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7EDA" w14:textId="77777777" w:rsidR="00E17DA5" w:rsidRPr="009D4874" w:rsidRDefault="00B86CDF" w:rsidP="00421245">
      <w:pPr>
        <w:pStyle w:val="ARCATTitleOfSection"/>
      </w:pPr>
      <w:r>
        <w:rPr>
          <w:noProof/>
        </w:rPr>
        <w:pict w14:anchorId="1637A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68.25pt;visibility:visible">
            <v:imagedata r:id="rId7" o:title=""/>
          </v:shape>
        </w:pict>
      </w:r>
    </w:p>
    <w:p w14:paraId="6BD14018" w14:textId="77777777" w:rsidR="00E17DA5" w:rsidRPr="009D4874" w:rsidRDefault="00E17DA5" w:rsidP="00421245">
      <w:pPr>
        <w:pStyle w:val="ARCATTitleOfSection"/>
      </w:pPr>
    </w:p>
    <w:p w14:paraId="5594BCD2" w14:textId="77777777" w:rsidR="00E17DA5" w:rsidRPr="009D4874" w:rsidRDefault="00E17DA5" w:rsidP="00421245">
      <w:pPr>
        <w:pStyle w:val="ARCATTitleOfSection"/>
      </w:pPr>
    </w:p>
    <w:p w14:paraId="461CB7E7" w14:textId="77777777" w:rsidR="00E17DA5" w:rsidRPr="009D4874" w:rsidRDefault="00E17DA5" w:rsidP="00421245">
      <w:pPr>
        <w:pStyle w:val="ARCATTitleOfSection"/>
      </w:pPr>
      <w:r w:rsidRPr="009D4874">
        <w:t>SECTION 08360</w:t>
      </w:r>
      <w:r w:rsidR="00466EBB" w:rsidRPr="009D4874">
        <w:t xml:space="preserve"> [08 36 00]</w:t>
      </w:r>
    </w:p>
    <w:p w14:paraId="51485C2C" w14:textId="50B24E35" w:rsidR="00E17DA5" w:rsidRPr="009D4874" w:rsidRDefault="009B25CB" w:rsidP="00EA358D">
      <w:pPr>
        <w:pStyle w:val="ARCATTitleOfSection"/>
      </w:pPr>
      <w:r>
        <w:t>MODEL 40</w:t>
      </w:r>
      <w:r w:rsidR="00237F31">
        <w:t>2</w:t>
      </w:r>
      <w:r>
        <w:t xml:space="preserve"> </w:t>
      </w:r>
      <w:r w:rsidR="00E17DA5" w:rsidRPr="009D4874">
        <w:t>SECTIONAL OVERHEAD DOORS</w:t>
      </w:r>
    </w:p>
    <w:p w14:paraId="5AD04FBD" w14:textId="77777777" w:rsidR="00EA358D" w:rsidRPr="009D4874" w:rsidRDefault="00EA358D" w:rsidP="00EA358D">
      <w:pPr>
        <w:pStyle w:val="ARCATBlank"/>
      </w:pPr>
    </w:p>
    <w:p w14:paraId="048FF263" w14:textId="77777777" w:rsidR="00EA358D" w:rsidRPr="009D4874" w:rsidRDefault="00EA358D" w:rsidP="00EA358D">
      <w:pPr>
        <w:pStyle w:val="ARCATTitleOfSection"/>
      </w:pPr>
      <w:r w:rsidRPr="009D4874">
        <w:t>Display hidden notes to specifier by using ‘Tools’/‘Options’/‘View’/‘Hidden Text’. On newer versions of Microsoft Word click on round Windows logo in top left corner, Click on ‘Word Options’ button at bottom of drop down menu. Click on ‘Display’ on left menu bar, and check the box for ‘Hidden Text’.</w:t>
      </w:r>
    </w:p>
    <w:p w14:paraId="25A5B2BD" w14:textId="77777777" w:rsidR="00F8429C" w:rsidRPr="009D4874" w:rsidRDefault="00F8429C" w:rsidP="009E2159">
      <w:pPr>
        <w:pStyle w:val="ARCATBlank"/>
      </w:pPr>
    </w:p>
    <w:p w14:paraId="60C6B980" w14:textId="77777777" w:rsidR="00E17DA5" w:rsidRPr="009D4874" w:rsidRDefault="00E17DA5" w:rsidP="009E2159">
      <w:pPr>
        <w:pStyle w:val="ARCATBlank"/>
      </w:pPr>
    </w:p>
    <w:p w14:paraId="42C75039" w14:textId="77777777" w:rsidR="00E17DA5" w:rsidRPr="009D4874" w:rsidRDefault="00E17DA5" w:rsidP="00EA358D">
      <w:pPr>
        <w:pStyle w:val="ARCATNote"/>
      </w:pPr>
      <w:r w:rsidRPr="009D4874">
        <w:t xml:space="preserve">** NOTE TO SPECIFIER ** </w:t>
      </w:r>
      <w:r w:rsidR="007217AC" w:rsidRPr="009D4874">
        <w:t>Overhead Door</w:t>
      </w:r>
      <w:r w:rsidR="00D33B67" w:rsidRPr="009D4874">
        <w:t xml:space="preserve"> Corporation</w:t>
      </w:r>
      <w:r w:rsidRPr="009D4874">
        <w:t>; Commercial Sectional Overhead Door products.</w:t>
      </w:r>
    </w:p>
    <w:p w14:paraId="735D63AF" w14:textId="3810892F" w:rsidR="00E17DA5" w:rsidRPr="009D4874" w:rsidRDefault="00E17DA5" w:rsidP="00EA358D">
      <w:pPr>
        <w:pStyle w:val="ARCATNote"/>
      </w:pPr>
    </w:p>
    <w:p w14:paraId="60C62DA1" w14:textId="77777777" w:rsidR="00E17DA5" w:rsidRPr="009D4874" w:rsidRDefault="00E17DA5" w:rsidP="00EA358D">
      <w:pPr>
        <w:pStyle w:val="ARCATNote"/>
      </w:pPr>
      <w:r w:rsidRPr="009D4874">
        <w:t xml:space="preserve">This section is based on the products of </w:t>
      </w:r>
      <w:r w:rsidR="007217AC" w:rsidRPr="009D4874">
        <w:t>Overhead Door™ Brand</w:t>
      </w:r>
      <w:r w:rsidRPr="009D4874">
        <w:t>, which is located at:</w:t>
      </w:r>
    </w:p>
    <w:p w14:paraId="2DD15979" w14:textId="77777777" w:rsidR="00E17DA5" w:rsidRPr="009D4874" w:rsidRDefault="00E17DA5" w:rsidP="00EA358D">
      <w:pPr>
        <w:pStyle w:val="ARCATNote"/>
      </w:pPr>
      <w:r w:rsidRPr="009D4874">
        <w:t xml:space="preserve">   2501 S. State Hwy. 121</w:t>
      </w:r>
    </w:p>
    <w:p w14:paraId="53624495" w14:textId="77777777" w:rsidR="00E17DA5" w:rsidRPr="009D4874" w:rsidRDefault="00E17DA5" w:rsidP="00EA358D">
      <w:pPr>
        <w:pStyle w:val="ARCATNote"/>
      </w:pPr>
      <w:r w:rsidRPr="009D4874">
        <w:t xml:space="preserve">   Suite 200</w:t>
      </w:r>
    </w:p>
    <w:p w14:paraId="7BEDE8DC" w14:textId="77777777" w:rsidR="00E17DA5" w:rsidRPr="009D4874" w:rsidRDefault="00E17DA5" w:rsidP="00EA358D">
      <w:pPr>
        <w:pStyle w:val="ARCATNote"/>
      </w:pPr>
      <w:r w:rsidRPr="009D4874">
        <w:t xml:space="preserve">   Lewisville, TX  75067</w:t>
      </w:r>
    </w:p>
    <w:p w14:paraId="710B2CDD" w14:textId="77777777" w:rsidR="00E17DA5" w:rsidRPr="009D4874" w:rsidRDefault="00E17DA5" w:rsidP="00EA358D">
      <w:pPr>
        <w:pStyle w:val="ARCATNote"/>
      </w:pPr>
      <w:r w:rsidRPr="009D4874">
        <w:t xml:space="preserve">   Toll Free:  (800) 275-3290</w:t>
      </w:r>
    </w:p>
    <w:p w14:paraId="54C51EAF" w14:textId="77777777" w:rsidR="00E17DA5" w:rsidRPr="009D4874" w:rsidRDefault="00E17DA5" w:rsidP="00EA358D">
      <w:pPr>
        <w:pStyle w:val="ARCATNote"/>
      </w:pPr>
      <w:r w:rsidRPr="009D4874">
        <w:t xml:space="preserve">   Phone:  (469) 549-7100</w:t>
      </w:r>
    </w:p>
    <w:p w14:paraId="2936F7EB" w14:textId="77777777" w:rsidR="00E17DA5" w:rsidRPr="009D4874" w:rsidRDefault="00E17DA5" w:rsidP="00EA358D">
      <w:pPr>
        <w:pStyle w:val="ARCATNote"/>
      </w:pPr>
      <w:r w:rsidRPr="009D4874">
        <w:t xml:space="preserve">   Fax:  (972) -906-1499</w:t>
      </w:r>
    </w:p>
    <w:p w14:paraId="3CD1ABC4" w14:textId="77777777" w:rsidR="00E17DA5" w:rsidRPr="009D4874" w:rsidRDefault="00E17DA5" w:rsidP="00EA358D">
      <w:pPr>
        <w:pStyle w:val="ARCATNote"/>
      </w:pPr>
      <w:r w:rsidRPr="009D4874">
        <w:t xml:space="preserve">   Web Site:  www.overheaddoor.com</w:t>
      </w:r>
    </w:p>
    <w:p w14:paraId="52B75D49" w14:textId="77777777" w:rsidR="00E17DA5" w:rsidRPr="009D4874" w:rsidRDefault="00E17DA5" w:rsidP="00EA358D">
      <w:pPr>
        <w:pStyle w:val="ARCATNote"/>
      </w:pPr>
      <w:r w:rsidRPr="009D4874">
        <w:t xml:space="preserve">   E-mail: </w:t>
      </w:r>
      <w:hyperlink r:id="rId8" w:history="1">
        <w:r w:rsidR="00C17B7F" w:rsidRPr="009D4874">
          <w:rPr>
            <w:rStyle w:val="Hyperlink"/>
            <w:rFonts w:cs="Arial"/>
            <w:color w:val="FF0000"/>
            <w:u w:color="802020"/>
          </w:rPr>
          <w:t>info</w:t>
        </w:r>
        <w:r w:rsidRPr="009D4874">
          <w:rPr>
            <w:rStyle w:val="Hyperlink"/>
            <w:rFonts w:cs="Arial"/>
            <w:color w:val="FF0000"/>
            <w:u w:color="802020"/>
          </w:rPr>
          <w:t>@overheaddoor.com</w:t>
        </w:r>
      </w:hyperlink>
    </w:p>
    <w:p w14:paraId="5F82A69D" w14:textId="77777777" w:rsidR="00E17DA5" w:rsidRPr="009D4874" w:rsidRDefault="00E17DA5" w:rsidP="00EA358D">
      <w:pPr>
        <w:pStyle w:val="ARCATNote"/>
      </w:pPr>
      <w:r w:rsidRPr="009D4874">
        <w:t xml:space="preserve">   [click Here] for additional information.</w:t>
      </w:r>
    </w:p>
    <w:p w14:paraId="323EC0DC" w14:textId="77777777" w:rsidR="001C089E" w:rsidRPr="009D4874" w:rsidRDefault="001C089E" w:rsidP="00EA358D">
      <w:pPr>
        <w:pStyle w:val="ARCATNote"/>
      </w:pPr>
    </w:p>
    <w:p w14:paraId="60A71C21" w14:textId="6D697B1C" w:rsidR="00AE7C4D" w:rsidRPr="009D4874" w:rsidRDefault="007217AC" w:rsidP="00E922B1">
      <w:pPr>
        <w:pStyle w:val="ARCATNote"/>
      </w:pPr>
      <w:r w:rsidRPr="009D4874">
        <w:t>Overhead Door</w:t>
      </w:r>
      <w:r w:rsidR="00D33B67" w:rsidRPr="009D4874">
        <w:t xml:space="preserve"> Corporation </w:t>
      </w:r>
      <w:r w:rsidR="00E17DA5" w:rsidRPr="009D4874">
        <w:t xml:space="preserve">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w:t>
      </w:r>
      <w:r w:rsidR="00EA358D" w:rsidRPr="009D4874">
        <w:t>expertise,</w:t>
      </w:r>
      <w:r w:rsidR="00E17DA5" w:rsidRPr="009D4874">
        <w:t xml:space="preserve"> and integrity. </w:t>
      </w:r>
      <w:r w:rsidR="00B86CDF" w:rsidRPr="009D4874">
        <w:t>That is</w:t>
      </w:r>
      <w:r w:rsidR="00E17DA5" w:rsidRPr="009D4874">
        <w:t xml:space="preserve"> why design and construction professionals specify </w:t>
      </w:r>
      <w:r w:rsidRPr="009D4874">
        <w:t>Overhead Door</w:t>
      </w:r>
      <w:r w:rsidR="00D33B67" w:rsidRPr="009D4874">
        <w:t xml:space="preserve"> Corporation </w:t>
      </w:r>
      <w:r w:rsidR="00E17DA5" w:rsidRPr="009D4874">
        <w:t>products more often than any other brand.</w:t>
      </w:r>
    </w:p>
    <w:p w14:paraId="05EF13EE" w14:textId="77777777" w:rsidR="00E17DA5" w:rsidRPr="009D4874" w:rsidRDefault="00E17DA5" w:rsidP="009E2159">
      <w:pPr>
        <w:pStyle w:val="ARCATBlank"/>
      </w:pPr>
    </w:p>
    <w:p w14:paraId="3FDC4131" w14:textId="77777777" w:rsidR="00E17DA5" w:rsidRPr="009D4874" w:rsidRDefault="00E17DA5" w:rsidP="009E2159">
      <w:pPr>
        <w:pStyle w:val="ARCATPart"/>
      </w:pPr>
      <w:r w:rsidRPr="009D4874">
        <w:t>GENERAL</w:t>
      </w:r>
    </w:p>
    <w:p w14:paraId="7FBDC352" w14:textId="77777777" w:rsidR="00E17DA5" w:rsidRPr="009D4874" w:rsidRDefault="00E17DA5" w:rsidP="009E2159">
      <w:pPr>
        <w:pStyle w:val="ARCATBlank"/>
      </w:pPr>
    </w:p>
    <w:p w14:paraId="2DFB2EC8" w14:textId="77777777" w:rsidR="00E17DA5" w:rsidRPr="009D4874" w:rsidRDefault="00E17DA5" w:rsidP="009E2159">
      <w:pPr>
        <w:pStyle w:val="ARCATArticle"/>
      </w:pPr>
      <w:r w:rsidRPr="009D4874">
        <w:t>SECTION INCLUDES</w:t>
      </w:r>
    </w:p>
    <w:p w14:paraId="183E6A3A" w14:textId="77777777" w:rsidR="00E17DA5" w:rsidRPr="009D4874" w:rsidRDefault="00E17DA5" w:rsidP="00EA358D">
      <w:pPr>
        <w:pStyle w:val="ARCATNote"/>
      </w:pPr>
      <w:r w:rsidRPr="009D4874">
        <w:t>** NOTE TO SPECIFIER **  Delete items below not required for project.</w:t>
      </w:r>
    </w:p>
    <w:p w14:paraId="6A478C29" w14:textId="77777777" w:rsidR="00E17DA5" w:rsidRPr="009D4874" w:rsidRDefault="00E17DA5" w:rsidP="009E2159">
      <w:pPr>
        <w:pStyle w:val="ARCATBlank"/>
      </w:pPr>
    </w:p>
    <w:p w14:paraId="55D8F64E" w14:textId="77777777" w:rsidR="00E17DA5" w:rsidRPr="009D4874" w:rsidRDefault="00E17DA5" w:rsidP="00F115E8">
      <w:pPr>
        <w:pStyle w:val="ARCATParagraph"/>
      </w:pPr>
      <w:r w:rsidRPr="009D4874">
        <w:t>Steel Sectional Overhead Doors.</w:t>
      </w:r>
    </w:p>
    <w:p w14:paraId="44F3ABF7" w14:textId="77777777" w:rsidR="00E17DA5" w:rsidRPr="009D4874" w:rsidRDefault="00E17DA5" w:rsidP="009E2159">
      <w:pPr>
        <w:pStyle w:val="ARCATBlank"/>
      </w:pPr>
    </w:p>
    <w:p w14:paraId="5318FDD8" w14:textId="77777777" w:rsidR="00E17DA5" w:rsidRPr="009D4874" w:rsidRDefault="00E17DA5" w:rsidP="00F115E8">
      <w:pPr>
        <w:pStyle w:val="ARCATParagraph"/>
      </w:pPr>
      <w:r w:rsidRPr="009D4874">
        <w:t>Electric Operators and Controls.</w:t>
      </w:r>
    </w:p>
    <w:p w14:paraId="00CF1C84" w14:textId="77777777" w:rsidR="00E17DA5" w:rsidRPr="009D4874" w:rsidRDefault="00E17DA5" w:rsidP="009E2159">
      <w:pPr>
        <w:pStyle w:val="ARCATBlank"/>
      </w:pPr>
    </w:p>
    <w:p w14:paraId="2485ADA6" w14:textId="77777777" w:rsidR="00E17DA5" w:rsidRPr="009D4874" w:rsidRDefault="00E17DA5" w:rsidP="00F115E8">
      <w:pPr>
        <w:pStyle w:val="ARCATParagraph"/>
      </w:pPr>
      <w:r w:rsidRPr="009D4874">
        <w:t>Operating Hardware, tracks, and support.</w:t>
      </w:r>
    </w:p>
    <w:p w14:paraId="37638DE7" w14:textId="77777777" w:rsidR="00E17DA5" w:rsidRPr="009D4874" w:rsidRDefault="00E17DA5" w:rsidP="009E2159">
      <w:pPr>
        <w:pStyle w:val="ARCATBlank"/>
      </w:pPr>
    </w:p>
    <w:p w14:paraId="014798AC" w14:textId="77777777" w:rsidR="00E17DA5" w:rsidRPr="009D4874" w:rsidRDefault="00E17DA5" w:rsidP="009E2159">
      <w:pPr>
        <w:pStyle w:val="ARCATArticle"/>
      </w:pPr>
      <w:r w:rsidRPr="009D4874">
        <w:t>RELATED SECTIONS</w:t>
      </w:r>
    </w:p>
    <w:p w14:paraId="32B8ADB1" w14:textId="77777777" w:rsidR="00E17DA5" w:rsidRPr="009D4874" w:rsidRDefault="00E17DA5" w:rsidP="00EA358D">
      <w:pPr>
        <w:pStyle w:val="ARCATNote"/>
      </w:pPr>
      <w:r w:rsidRPr="009D4874">
        <w:t>** NOTE TO SPECIFIER **  Delete any sections below not relevant to this project; add others as required.</w:t>
      </w:r>
    </w:p>
    <w:p w14:paraId="71EC2369" w14:textId="77777777" w:rsidR="00E17DA5" w:rsidRPr="009D4874" w:rsidRDefault="00E17DA5" w:rsidP="009E2159">
      <w:pPr>
        <w:pStyle w:val="ARCATBlank"/>
      </w:pPr>
    </w:p>
    <w:p w14:paraId="0B175CC2" w14:textId="77777777" w:rsidR="00E17DA5" w:rsidRPr="009D4874" w:rsidRDefault="00E17DA5" w:rsidP="00F115E8">
      <w:pPr>
        <w:pStyle w:val="ARCATParagraph"/>
      </w:pPr>
      <w:r w:rsidRPr="009D4874">
        <w:t>Section 03300 - Cast-In-Place Concrete</w:t>
      </w:r>
      <w:r w:rsidR="0009227A" w:rsidRPr="009D4874">
        <w:t>.</w:t>
      </w:r>
      <w:r w:rsidRPr="009D4874">
        <w:t xml:space="preserve"> </w:t>
      </w:r>
    </w:p>
    <w:p w14:paraId="1A4E4609" w14:textId="77777777" w:rsidR="00E17DA5" w:rsidRPr="009D4874" w:rsidRDefault="00E17DA5" w:rsidP="009E2159">
      <w:pPr>
        <w:pStyle w:val="ARCATBlank"/>
      </w:pPr>
    </w:p>
    <w:p w14:paraId="47E18CA7" w14:textId="77777777" w:rsidR="00E17DA5" w:rsidRPr="009D4874" w:rsidRDefault="00E17DA5" w:rsidP="00F115E8">
      <w:pPr>
        <w:pStyle w:val="ARCATParagraph"/>
      </w:pPr>
      <w:r w:rsidRPr="009D4874">
        <w:t xml:space="preserve">Section 04810 </w:t>
      </w:r>
      <w:r w:rsidR="0009227A" w:rsidRPr="009D4874">
        <w:t>–</w:t>
      </w:r>
      <w:r w:rsidRPr="009D4874">
        <w:t xml:space="preserve"> </w:t>
      </w:r>
      <w:r w:rsidR="0009227A" w:rsidRPr="009D4874">
        <w:t>Concrete Unit Masonry</w:t>
      </w:r>
      <w:r w:rsidRPr="009D4874">
        <w:t>.</w:t>
      </w:r>
    </w:p>
    <w:p w14:paraId="32DDC427" w14:textId="77777777" w:rsidR="00E17DA5" w:rsidRPr="009D4874" w:rsidRDefault="00E17DA5" w:rsidP="009E2159">
      <w:pPr>
        <w:pStyle w:val="ARCATBlank"/>
      </w:pPr>
    </w:p>
    <w:p w14:paraId="00BACBB6" w14:textId="77777777" w:rsidR="00E17DA5" w:rsidRPr="009D4874" w:rsidRDefault="00E17DA5" w:rsidP="00F115E8">
      <w:pPr>
        <w:pStyle w:val="ARCATParagraph"/>
      </w:pPr>
      <w:r w:rsidRPr="009D4874">
        <w:t>Section 05500 - Metal Fabrications.</w:t>
      </w:r>
    </w:p>
    <w:p w14:paraId="1925B9CB" w14:textId="77777777" w:rsidR="00E17DA5" w:rsidRPr="009D4874" w:rsidRDefault="00E17DA5" w:rsidP="009E2159">
      <w:pPr>
        <w:pStyle w:val="ARCATBlank"/>
      </w:pPr>
    </w:p>
    <w:p w14:paraId="57556ED2" w14:textId="77777777" w:rsidR="00E17DA5" w:rsidRPr="009D4874" w:rsidRDefault="00E17DA5" w:rsidP="00F115E8">
      <w:pPr>
        <w:pStyle w:val="ARCATParagraph"/>
      </w:pPr>
      <w:r w:rsidRPr="009D4874">
        <w:t xml:space="preserve">Section 06114 </w:t>
      </w:r>
      <w:r w:rsidR="0009227A" w:rsidRPr="009D4874">
        <w:t>–</w:t>
      </w:r>
      <w:r w:rsidRPr="009D4874">
        <w:t xml:space="preserve"> </w:t>
      </w:r>
      <w:r w:rsidR="0009227A" w:rsidRPr="009D4874">
        <w:t>Wood Framing</w:t>
      </w:r>
      <w:r w:rsidRPr="009D4874">
        <w:t>.</w:t>
      </w:r>
    </w:p>
    <w:p w14:paraId="03895DF9" w14:textId="77777777" w:rsidR="00E17DA5" w:rsidRPr="009D4874" w:rsidRDefault="00E17DA5" w:rsidP="009E2159">
      <w:pPr>
        <w:pStyle w:val="ARCATBlank"/>
      </w:pPr>
    </w:p>
    <w:p w14:paraId="47E6D600" w14:textId="77777777" w:rsidR="00E17DA5" w:rsidRPr="009D4874" w:rsidRDefault="00E17DA5" w:rsidP="00F115E8">
      <w:pPr>
        <w:pStyle w:val="ARCATParagraph"/>
      </w:pPr>
      <w:r w:rsidRPr="009D4874">
        <w:t>Section 07900 - Joint Seal</w:t>
      </w:r>
      <w:r w:rsidR="0009227A" w:rsidRPr="009D4874">
        <w:t>ant</w:t>
      </w:r>
      <w:r w:rsidRPr="009D4874">
        <w:t>s.</w:t>
      </w:r>
    </w:p>
    <w:p w14:paraId="7DAC8ED8" w14:textId="77777777" w:rsidR="00E17DA5" w:rsidRPr="009D4874" w:rsidRDefault="00E17DA5" w:rsidP="009E2159">
      <w:pPr>
        <w:pStyle w:val="ARCATBlank"/>
      </w:pPr>
    </w:p>
    <w:p w14:paraId="5FF0F44B" w14:textId="77777777" w:rsidR="00E17DA5" w:rsidRPr="009D4874" w:rsidRDefault="00E17DA5" w:rsidP="00F115E8">
      <w:pPr>
        <w:pStyle w:val="ARCATParagraph"/>
      </w:pPr>
      <w:r w:rsidRPr="009D4874">
        <w:t>Section 08710 - Door Hardware.</w:t>
      </w:r>
    </w:p>
    <w:p w14:paraId="39D8DCF4" w14:textId="77777777" w:rsidR="00E17DA5" w:rsidRPr="009D4874" w:rsidRDefault="00E17DA5" w:rsidP="009E2159">
      <w:pPr>
        <w:pStyle w:val="ARCATBlank"/>
      </w:pPr>
    </w:p>
    <w:p w14:paraId="4FA15235" w14:textId="77777777" w:rsidR="00E17DA5" w:rsidRPr="009D4874" w:rsidRDefault="00E17DA5" w:rsidP="00F115E8">
      <w:pPr>
        <w:pStyle w:val="ARCATParagraph"/>
      </w:pPr>
      <w:r w:rsidRPr="009D4874">
        <w:t>Section 09900 - Paints and Coatings.</w:t>
      </w:r>
    </w:p>
    <w:p w14:paraId="7ADBA5B9" w14:textId="77777777" w:rsidR="00E17DA5" w:rsidRPr="009D4874" w:rsidRDefault="00E17DA5" w:rsidP="009E2159">
      <w:pPr>
        <w:pStyle w:val="ARCATBlank"/>
      </w:pPr>
    </w:p>
    <w:p w14:paraId="5771AEAE" w14:textId="77777777" w:rsidR="00E17DA5" w:rsidRPr="009D4874" w:rsidRDefault="00E17DA5" w:rsidP="00F115E8">
      <w:pPr>
        <w:pStyle w:val="ARCATParagraph"/>
      </w:pPr>
      <w:r w:rsidRPr="009D4874">
        <w:t>Section 11150 - Parking Control Equipment.</w:t>
      </w:r>
    </w:p>
    <w:p w14:paraId="3F472872" w14:textId="77777777" w:rsidR="00E17DA5" w:rsidRPr="009D4874" w:rsidRDefault="00E17DA5" w:rsidP="009E2159">
      <w:pPr>
        <w:pStyle w:val="ARCATBlank"/>
      </w:pPr>
    </w:p>
    <w:p w14:paraId="27E77216" w14:textId="77777777" w:rsidR="00E17DA5" w:rsidRPr="009D4874" w:rsidRDefault="00E17DA5" w:rsidP="00F115E8">
      <w:pPr>
        <w:pStyle w:val="ARCATParagraph"/>
      </w:pPr>
      <w:r w:rsidRPr="009D4874">
        <w:t>Section 16130 - Raceway and Boxes.</w:t>
      </w:r>
    </w:p>
    <w:p w14:paraId="75107335" w14:textId="77777777" w:rsidR="00E17DA5" w:rsidRPr="009D4874" w:rsidRDefault="00E17DA5" w:rsidP="009E2159">
      <w:pPr>
        <w:pStyle w:val="ARCATBlank"/>
      </w:pPr>
    </w:p>
    <w:p w14:paraId="1320A175" w14:textId="77777777" w:rsidR="00E17DA5" w:rsidRPr="009D4874" w:rsidRDefault="00E17DA5" w:rsidP="00F115E8">
      <w:pPr>
        <w:pStyle w:val="ARCATParagraph"/>
      </w:pPr>
      <w:r w:rsidRPr="009D4874">
        <w:t xml:space="preserve">Section 16150 - </w:t>
      </w:r>
      <w:r w:rsidR="00A91560" w:rsidRPr="009D4874">
        <w:t>Common Work Results for Electrical</w:t>
      </w:r>
      <w:r w:rsidRPr="009D4874">
        <w:t xml:space="preserve">. </w:t>
      </w:r>
    </w:p>
    <w:p w14:paraId="65DEB9E0" w14:textId="77777777" w:rsidR="00E17DA5" w:rsidRPr="009D4874" w:rsidRDefault="00E17DA5" w:rsidP="009E2159">
      <w:pPr>
        <w:pStyle w:val="ARCATBlank"/>
      </w:pPr>
    </w:p>
    <w:p w14:paraId="2C8DC54E" w14:textId="77777777" w:rsidR="00E17DA5" w:rsidRPr="009D4874" w:rsidRDefault="00E17DA5" w:rsidP="009E2159">
      <w:pPr>
        <w:pStyle w:val="ARCATArticle"/>
      </w:pPr>
      <w:r w:rsidRPr="009D4874">
        <w:t>REFERENCES</w:t>
      </w:r>
    </w:p>
    <w:p w14:paraId="55D70FA3" w14:textId="77777777" w:rsidR="00E17DA5" w:rsidRPr="009D4874" w:rsidRDefault="00E17DA5" w:rsidP="00EA358D">
      <w:pPr>
        <w:pStyle w:val="ARCATNote"/>
      </w:pPr>
      <w:r w:rsidRPr="009D4874">
        <w:t>** NOTE TO SPECIFIER **  Delete references from the list below that are not actually required by the text of the edited section.</w:t>
      </w:r>
    </w:p>
    <w:p w14:paraId="367FB2F0" w14:textId="77777777" w:rsidR="00E17DA5" w:rsidRPr="009D4874" w:rsidRDefault="00E17DA5" w:rsidP="009E2159">
      <w:pPr>
        <w:pStyle w:val="ARCATBlank"/>
      </w:pPr>
    </w:p>
    <w:p w14:paraId="5C00690B" w14:textId="77777777" w:rsidR="00E17DA5" w:rsidRPr="009D4874" w:rsidRDefault="00E17DA5" w:rsidP="00F115E8">
      <w:pPr>
        <w:pStyle w:val="ARCATParagraph"/>
      </w:pPr>
      <w:r w:rsidRPr="009D4874">
        <w:t>ANSI/DASMA 102 - American National Standard Specifications for Sectional Overhead Type Doors.</w:t>
      </w:r>
    </w:p>
    <w:p w14:paraId="16CAAC41" w14:textId="77777777" w:rsidR="00E17DA5" w:rsidRPr="009D4874" w:rsidRDefault="00E17DA5" w:rsidP="009E2159">
      <w:pPr>
        <w:pStyle w:val="ARCATBlank"/>
      </w:pPr>
    </w:p>
    <w:p w14:paraId="783F0A9C" w14:textId="77777777" w:rsidR="00E17DA5" w:rsidRPr="009D4874" w:rsidRDefault="00E17DA5" w:rsidP="009E2159">
      <w:pPr>
        <w:pStyle w:val="ARCATArticle"/>
      </w:pPr>
      <w:r w:rsidRPr="009D4874">
        <w:t>DESIGN / PERFORMANCE REQUIREMENTS</w:t>
      </w:r>
    </w:p>
    <w:p w14:paraId="2586EA13" w14:textId="77777777" w:rsidR="00E17DA5" w:rsidRPr="009D4874" w:rsidRDefault="00E17DA5" w:rsidP="009E2159">
      <w:pPr>
        <w:pStyle w:val="ARCATBlank"/>
      </w:pPr>
    </w:p>
    <w:p w14:paraId="43CEA7DB" w14:textId="77777777" w:rsidR="00E17DA5" w:rsidRPr="009D4874" w:rsidRDefault="00E17DA5" w:rsidP="00EA358D">
      <w:pPr>
        <w:pStyle w:val="ARCATNote"/>
      </w:pPr>
      <w:r w:rsidRPr="009D4874">
        <w:t xml:space="preserve">** NOTE TO SPECIFIER **  Edit the following paragraph for power operators as required. Delete </w:t>
      </w:r>
      <w:r w:rsidR="00447B5B" w:rsidRPr="009D4874">
        <w:t xml:space="preserve">those </w:t>
      </w:r>
      <w:r w:rsidRPr="009D4874">
        <w:t>not required.</w:t>
      </w:r>
    </w:p>
    <w:p w14:paraId="6A0A44F0" w14:textId="77777777" w:rsidR="00E17DA5" w:rsidRPr="009D4874" w:rsidRDefault="00E17DA5" w:rsidP="00F115E8">
      <w:pPr>
        <w:pStyle w:val="ARCATParagraph"/>
      </w:pPr>
      <w:r w:rsidRPr="009D4874">
        <w:t>Wiring Connections: Requirements for electrical characteristics.</w:t>
      </w:r>
    </w:p>
    <w:p w14:paraId="270396DC" w14:textId="77777777" w:rsidR="00800D2B" w:rsidRPr="009D4874" w:rsidRDefault="00800D2B" w:rsidP="00F115E8">
      <w:pPr>
        <w:pStyle w:val="ARCATSubPara"/>
      </w:pPr>
      <w:r w:rsidRPr="009D4874">
        <w:t>115 volts, single phase, 60 Hz.</w:t>
      </w:r>
    </w:p>
    <w:p w14:paraId="4FBF506F" w14:textId="77777777" w:rsidR="00800D2B" w:rsidRPr="009D4874" w:rsidRDefault="00800D2B" w:rsidP="00F115E8">
      <w:pPr>
        <w:pStyle w:val="ARCATSubPara"/>
      </w:pPr>
      <w:r w:rsidRPr="009D4874">
        <w:t>230 volts, single phase, 60 Hz.</w:t>
      </w:r>
    </w:p>
    <w:p w14:paraId="797D9C58" w14:textId="77777777" w:rsidR="00800D2B" w:rsidRPr="009D4874" w:rsidRDefault="00800D2B" w:rsidP="00F115E8">
      <w:pPr>
        <w:pStyle w:val="ARCATSubPara"/>
      </w:pPr>
      <w:r w:rsidRPr="009D4874">
        <w:t>230 volts, three phase, 60 Hz.</w:t>
      </w:r>
    </w:p>
    <w:p w14:paraId="62E3DCFE" w14:textId="77777777" w:rsidR="00800D2B" w:rsidRPr="009D4874" w:rsidRDefault="00800D2B" w:rsidP="00F115E8">
      <w:pPr>
        <w:pStyle w:val="ARCATSubPara"/>
      </w:pPr>
      <w:r w:rsidRPr="009D4874">
        <w:t>460 volts, three phase, 60 Hz.</w:t>
      </w:r>
    </w:p>
    <w:p w14:paraId="5AA1F462" w14:textId="77777777" w:rsidR="00E17DA5" w:rsidRPr="009D4874" w:rsidRDefault="00E17DA5" w:rsidP="009E2159">
      <w:pPr>
        <w:pStyle w:val="ARCATBlank"/>
      </w:pPr>
    </w:p>
    <w:p w14:paraId="122933F6" w14:textId="77777777" w:rsidR="00E17DA5" w:rsidRPr="009D4874" w:rsidRDefault="00E17DA5" w:rsidP="00F115E8">
      <w:pPr>
        <w:pStyle w:val="ARCATParagraph"/>
      </w:pPr>
      <w:r w:rsidRPr="009D4874">
        <w:t>Single-Source Responsibility: Provide doors, tracks, motors, and accessories from one manufacturer for each type of door. Provide secondary components from source acceptable to manufacturer of primary components.</w:t>
      </w:r>
    </w:p>
    <w:p w14:paraId="51BB2E78" w14:textId="77777777" w:rsidR="00E17DA5" w:rsidRPr="009D4874" w:rsidRDefault="00E17DA5" w:rsidP="009E2159">
      <w:pPr>
        <w:pStyle w:val="ARCATBlank"/>
      </w:pPr>
    </w:p>
    <w:p w14:paraId="14F2A416" w14:textId="77777777" w:rsidR="00E17DA5" w:rsidRPr="009D4874" w:rsidRDefault="00E17DA5" w:rsidP="009E2159">
      <w:pPr>
        <w:pStyle w:val="ARCATArticle"/>
      </w:pPr>
      <w:r w:rsidRPr="009D4874">
        <w:t>SUBMITTALS</w:t>
      </w:r>
    </w:p>
    <w:p w14:paraId="3B8DA873" w14:textId="77777777" w:rsidR="00E17DA5" w:rsidRPr="009D4874" w:rsidRDefault="00E17DA5" w:rsidP="009E2159">
      <w:pPr>
        <w:pStyle w:val="ARCATBlank"/>
      </w:pPr>
    </w:p>
    <w:p w14:paraId="4484100E" w14:textId="77777777" w:rsidR="00E17DA5" w:rsidRPr="009D4874" w:rsidRDefault="00E17DA5" w:rsidP="00F115E8">
      <w:pPr>
        <w:pStyle w:val="ARCATParagraph"/>
      </w:pPr>
      <w:r w:rsidRPr="009D4874">
        <w:t>Submit under provisions of Section 01300.</w:t>
      </w:r>
    </w:p>
    <w:p w14:paraId="1968BF7B" w14:textId="77777777" w:rsidR="00E17DA5" w:rsidRPr="009D4874" w:rsidRDefault="00E17DA5" w:rsidP="009E2159">
      <w:pPr>
        <w:pStyle w:val="ARCATBlank"/>
      </w:pPr>
    </w:p>
    <w:p w14:paraId="628695B7" w14:textId="77777777" w:rsidR="00E17DA5" w:rsidRPr="009D4874" w:rsidRDefault="00E17DA5" w:rsidP="00F115E8">
      <w:pPr>
        <w:pStyle w:val="ARCATParagraph"/>
      </w:pPr>
      <w:r w:rsidRPr="009D4874">
        <w:t>Product Data:  Manufacturer's data sheets on each product to be used, including:</w:t>
      </w:r>
    </w:p>
    <w:p w14:paraId="602A8AFC" w14:textId="77777777" w:rsidR="00E17DA5" w:rsidRPr="009D4874" w:rsidRDefault="00E17DA5" w:rsidP="00F115E8">
      <w:pPr>
        <w:pStyle w:val="ARCATSubPara"/>
      </w:pPr>
      <w:r w:rsidRPr="009D4874">
        <w:t>Preparation instructions and recommendations.</w:t>
      </w:r>
    </w:p>
    <w:p w14:paraId="5B22C8E7" w14:textId="77777777" w:rsidR="00E17DA5" w:rsidRPr="009D4874" w:rsidRDefault="00E17DA5" w:rsidP="00F115E8">
      <w:pPr>
        <w:pStyle w:val="ARCATSubPara"/>
      </w:pPr>
      <w:r w:rsidRPr="009D4874">
        <w:t>Storage and handling requirements and recommendations.</w:t>
      </w:r>
    </w:p>
    <w:p w14:paraId="60821A36" w14:textId="77777777" w:rsidR="00E17DA5" w:rsidRPr="009D4874" w:rsidRDefault="00E17DA5" w:rsidP="00F115E8">
      <w:pPr>
        <w:pStyle w:val="ARCATSubPara"/>
      </w:pPr>
      <w:r w:rsidRPr="009D4874">
        <w:t>Installation methods.</w:t>
      </w:r>
    </w:p>
    <w:p w14:paraId="7A3470B7" w14:textId="77777777" w:rsidR="00E17DA5" w:rsidRPr="009D4874" w:rsidRDefault="00E17DA5" w:rsidP="009E2159">
      <w:pPr>
        <w:pStyle w:val="ARCATBlank"/>
      </w:pPr>
    </w:p>
    <w:p w14:paraId="48D51A49" w14:textId="77777777" w:rsidR="00E17DA5" w:rsidRPr="009D4874" w:rsidRDefault="00E17DA5" w:rsidP="00F115E8">
      <w:pPr>
        <w:pStyle w:val="ARCATParagraph"/>
      </w:pPr>
      <w:r w:rsidRPr="009D4874">
        <w:t>Shop Drawings: Indicate plans and elevations including opening dimensions and required tolerances, connection details, anchorage spacing, hardware locations, and installation details.</w:t>
      </w:r>
    </w:p>
    <w:p w14:paraId="325E3B76" w14:textId="77777777" w:rsidR="00E17DA5" w:rsidRPr="009D4874" w:rsidRDefault="00E17DA5" w:rsidP="009E2159">
      <w:pPr>
        <w:pStyle w:val="ARCATBlank"/>
      </w:pPr>
    </w:p>
    <w:p w14:paraId="641BE8A5" w14:textId="77777777" w:rsidR="00E17DA5" w:rsidRPr="009D4874" w:rsidRDefault="00E17DA5" w:rsidP="00F115E8">
      <w:pPr>
        <w:pStyle w:val="ARCATParagraph"/>
      </w:pPr>
      <w:r w:rsidRPr="009D4874">
        <w:t>Manufacturer's Certificates: Certify products meet or exceed specified requirements.</w:t>
      </w:r>
    </w:p>
    <w:p w14:paraId="1DB8E66C" w14:textId="77777777" w:rsidR="00E17DA5" w:rsidRPr="009D4874" w:rsidRDefault="00E17DA5" w:rsidP="009E2159">
      <w:pPr>
        <w:pStyle w:val="ARCATBlank"/>
      </w:pPr>
    </w:p>
    <w:p w14:paraId="596C86F6" w14:textId="77777777" w:rsidR="00E17DA5" w:rsidRPr="009D4874" w:rsidRDefault="00E17DA5" w:rsidP="00F115E8">
      <w:pPr>
        <w:pStyle w:val="ARCATParagraph"/>
      </w:pPr>
      <w:r w:rsidRPr="009D4874">
        <w:t>Operation and Maintenance Data.</w:t>
      </w:r>
    </w:p>
    <w:p w14:paraId="33828161" w14:textId="77777777" w:rsidR="00E17DA5" w:rsidRPr="009D4874" w:rsidRDefault="00E17DA5" w:rsidP="009E2159">
      <w:pPr>
        <w:pStyle w:val="ARCATBlank"/>
      </w:pPr>
    </w:p>
    <w:p w14:paraId="30AA434D" w14:textId="77777777" w:rsidR="00E17DA5" w:rsidRPr="009D4874" w:rsidRDefault="00E17DA5" w:rsidP="009E2159">
      <w:pPr>
        <w:pStyle w:val="ARCATArticle"/>
      </w:pPr>
      <w:r w:rsidRPr="009D4874">
        <w:t>QUALITY ASSURANCE</w:t>
      </w:r>
    </w:p>
    <w:p w14:paraId="0EE4AB61" w14:textId="77777777" w:rsidR="00E17DA5" w:rsidRPr="009D4874" w:rsidRDefault="00E17DA5" w:rsidP="009E2159">
      <w:pPr>
        <w:pStyle w:val="ARCATBlank"/>
      </w:pPr>
    </w:p>
    <w:p w14:paraId="758F69DF" w14:textId="77777777" w:rsidR="00E17DA5" w:rsidRPr="009D4874" w:rsidRDefault="00E17DA5" w:rsidP="00F115E8">
      <w:pPr>
        <w:pStyle w:val="ARCATParagraph"/>
      </w:pPr>
      <w:r w:rsidRPr="009D4874">
        <w:t>Manufacturer Qualifications: Company specializing in manufacturing products specified in this section with minimum five years documented experience.</w:t>
      </w:r>
    </w:p>
    <w:p w14:paraId="19DD94B6" w14:textId="77777777" w:rsidR="00E17DA5" w:rsidRPr="009D4874" w:rsidRDefault="00E17DA5" w:rsidP="009E2159">
      <w:pPr>
        <w:pStyle w:val="ARCATBlank"/>
      </w:pPr>
    </w:p>
    <w:p w14:paraId="649ED7F7" w14:textId="77777777" w:rsidR="00E17DA5" w:rsidRPr="009D4874" w:rsidRDefault="00E17DA5" w:rsidP="00F115E8">
      <w:pPr>
        <w:pStyle w:val="ARCATParagraph"/>
      </w:pPr>
      <w:r w:rsidRPr="009D4874">
        <w:t>Installer Qualifications: Authorized representative of the manufacturer with minimum five years documented experience.</w:t>
      </w:r>
    </w:p>
    <w:p w14:paraId="3CD0145E" w14:textId="77777777" w:rsidR="00E17DA5" w:rsidRPr="009D4874" w:rsidRDefault="00E17DA5" w:rsidP="009E2159">
      <w:pPr>
        <w:pStyle w:val="ARCATBlank"/>
      </w:pPr>
    </w:p>
    <w:p w14:paraId="15AA3ABC" w14:textId="77777777" w:rsidR="00E17DA5" w:rsidRPr="009D4874" w:rsidRDefault="00E17DA5" w:rsidP="00F115E8">
      <w:pPr>
        <w:pStyle w:val="ARCATParagraph"/>
      </w:pPr>
      <w:r w:rsidRPr="009D4874">
        <w:t>Products Requiring Electrical Connection: Listed and classified by Underwriters Laboratories, Inc. acceptable to authority having jurisdiction as suitable for purpose specified.</w:t>
      </w:r>
    </w:p>
    <w:p w14:paraId="3E9BF6F1" w14:textId="77777777" w:rsidR="00E17DA5" w:rsidRPr="009D4874" w:rsidRDefault="00E17DA5" w:rsidP="009E2159">
      <w:pPr>
        <w:pStyle w:val="ARCATBlank"/>
      </w:pPr>
    </w:p>
    <w:p w14:paraId="005D61AF" w14:textId="77777777" w:rsidR="00E17DA5" w:rsidRPr="009D4874" w:rsidRDefault="00E17DA5" w:rsidP="009E2159">
      <w:pPr>
        <w:pStyle w:val="ARCATArticle"/>
      </w:pPr>
      <w:r w:rsidRPr="009D4874">
        <w:t>DELIVERY, STORAGE, AND HANDLING</w:t>
      </w:r>
    </w:p>
    <w:p w14:paraId="197919CB" w14:textId="77777777" w:rsidR="00E17DA5" w:rsidRPr="009D4874" w:rsidRDefault="00E17DA5" w:rsidP="009E2159">
      <w:pPr>
        <w:pStyle w:val="ARCATBlank"/>
      </w:pPr>
    </w:p>
    <w:p w14:paraId="55DF4275" w14:textId="77777777" w:rsidR="00E17DA5" w:rsidRPr="009D4874" w:rsidRDefault="00E17DA5" w:rsidP="00F115E8">
      <w:pPr>
        <w:pStyle w:val="ARCATParagraph"/>
      </w:pPr>
      <w:r w:rsidRPr="009D4874">
        <w:t>Store products in manufacturer's unopened labeled packaging until ready for installation.</w:t>
      </w:r>
    </w:p>
    <w:p w14:paraId="7105762C" w14:textId="77777777" w:rsidR="00E17DA5" w:rsidRPr="009D4874" w:rsidRDefault="00E17DA5" w:rsidP="009E2159">
      <w:pPr>
        <w:pStyle w:val="ARCATBlank"/>
      </w:pPr>
    </w:p>
    <w:p w14:paraId="79936912" w14:textId="77777777" w:rsidR="00E17DA5" w:rsidRPr="009D4874" w:rsidRDefault="00E17DA5" w:rsidP="00F115E8">
      <w:pPr>
        <w:pStyle w:val="ARCATParagraph"/>
      </w:pPr>
      <w:r w:rsidRPr="009D4874">
        <w:t>Protect materials from exposure to moisture until ready for installation.</w:t>
      </w:r>
    </w:p>
    <w:p w14:paraId="2732D7BE" w14:textId="77777777" w:rsidR="00E17DA5" w:rsidRPr="009D4874" w:rsidRDefault="00E17DA5" w:rsidP="009E2159">
      <w:pPr>
        <w:pStyle w:val="ARCATBlank"/>
      </w:pPr>
    </w:p>
    <w:p w14:paraId="648B65C5" w14:textId="77777777" w:rsidR="00E17DA5" w:rsidRPr="009D4874" w:rsidRDefault="00E17DA5" w:rsidP="00F115E8">
      <w:pPr>
        <w:pStyle w:val="ARCATParagraph"/>
      </w:pPr>
      <w:r w:rsidRPr="009D4874">
        <w:t>Store materials in a dry, ventilated weathertight location.</w:t>
      </w:r>
    </w:p>
    <w:p w14:paraId="52CC16EC" w14:textId="77777777" w:rsidR="00E17DA5" w:rsidRPr="009D4874" w:rsidRDefault="00E17DA5" w:rsidP="009E2159">
      <w:pPr>
        <w:pStyle w:val="ARCATBlank"/>
      </w:pPr>
    </w:p>
    <w:p w14:paraId="7A984C33" w14:textId="77777777" w:rsidR="00E17DA5" w:rsidRPr="009D4874" w:rsidRDefault="00E17DA5" w:rsidP="009E2159">
      <w:pPr>
        <w:pStyle w:val="ARCATArticle"/>
      </w:pPr>
      <w:r w:rsidRPr="009D4874">
        <w:t>PROJECT CONDITIONS</w:t>
      </w:r>
    </w:p>
    <w:p w14:paraId="3FB03305" w14:textId="77777777" w:rsidR="00E17DA5" w:rsidRPr="009D4874" w:rsidRDefault="00E17DA5" w:rsidP="009E2159">
      <w:pPr>
        <w:pStyle w:val="ARCATBlank"/>
      </w:pPr>
    </w:p>
    <w:p w14:paraId="65A20F45" w14:textId="77777777" w:rsidR="00E17DA5" w:rsidRPr="009D4874" w:rsidRDefault="00E17DA5" w:rsidP="00F115E8">
      <w:pPr>
        <w:pStyle w:val="ARCATParagraph"/>
      </w:pPr>
      <w:r w:rsidRPr="009D4874">
        <w:t>Pre-Installation Conference: Convene a pre-installation conference just prior to commencement of field operations, to establish procedures to maintain optimum working conditions and to coordinate this work with related and adjacent work.</w:t>
      </w:r>
    </w:p>
    <w:p w14:paraId="1530BCB6" w14:textId="77777777" w:rsidR="00D738A5" w:rsidRPr="009D4874" w:rsidRDefault="00D738A5" w:rsidP="009E2159">
      <w:pPr>
        <w:pStyle w:val="ARCATBlank"/>
      </w:pPr>
    </w:p>
    <w:p w14:paraId="09C44226" w14:textId="77777777" w:rsidR="00D738A5" w:rsidRPr="009D4874" w:rsidRDefault="00D738A5" w:rsidP="009E2159">
      <w:pPr>
        <w:pStyle w:val="ARCATArticle"/>
      </w:pPr>
      <w:r w:rsidRPr="009D4874">
        <w:t>WARRANTY</w:t>
      </w:r>
    </w:p>
    <w:p w14:paraId="492A6FD7" w14:textId="77777777" w:rsidR="00D738A5" w:rsidRPr="009D4874" w:rsidRDefault="00D738A5" w:rsidP="009E2159">
      <w:pPr>
        <w:pStyle w:val="ARCATBlank"/>
      </w:pPr>
    </w:p>
    <w:p w14:paraId="7C11623E" w14:textId="0911F748" w:rsidR="009200D4" w:rsidRPr="009D4874" w:rsidRDefault="009200D4" w:rsidP="00EA358D">
      <w:pPr>
        <w:pStyle w:val="ARCATNote"/>
      </w:pPr>
      <w:r w:rsidRPr="009D4874">
        <w:t xml:space="preserve">** NOTE TO SPECIFIER **  </w:t>
      </w:r>
      <w:r w:rsidR="001E346A" w:rsidRPr="009D4874">
        <w:t>W</w:t>
      </w:r>
      <w:r w:rsidRPr="009D4874">
        <w:t xml:space="preserve">arranty for </w:t>
      </w:r>
      <w:r w:rsidR="00A46F86">
        <w:t xml:space="preserve">Model </w:t>
      </w:r>
      <w:r w:rsidR="008779A3" w:rsidRPr="009D4874">
        <w:t>40</w:t>
      </w:r>
      <w:r w:rsidR="00237F31">
        <w:t>2</w:t>
      </w:r>
      <w:r w:rsidR="00A46F86">
        <w:t xml:space="preserve"> </w:t>
      </w:r>
      <w:r w:rsidRPr="009D4874">
        <w:t xml:space="preserve">commercial sectional doors </w:t>
      </w:r>
      <w:r w:rsidR="001E346A" w:rsidRPr="009D4874">
        <w:t>is 1 Year and covered under General Conditions of Contract</w:t>
      </w:r>
      <w:r w:rsidRPr="009D4874">
        <w:t>.</w:t>
      </w:r>
    </w:p>
    <w:p w14:paraId="379A5DD5" w14:textId="77777777" w:rsidR="00E17DA5" w:rsidRPr="009D4874" w:rsidRDefault="00E17DA5" w:rsidP="009E2159">
      <w:pPr>
        <w:pStyle w:val="ARCATBlank"/>
      </w:pPr>
    </w:p>
    <w:p w14:paraId="380E83BB" w14:textId="77777777" w:rsidR="00E17DA5" w:rsidRPr="009D4874" w:rsidRDefault="00E17DA5" w:rsidP="009E2159">
      <w:pPr>
        <w:pStyle w:val="ARCATPart"/>
      </w:pPr>
      <w:r w:rsidRPr="009D4874">
        <w:t>PRODUCTS</w:t>
      </w:r>
    </w:p>
    <w:p w14:paraId="1FE05E20" w14:textId="77777777" w:rsidR="00E17DA5" w:rsidRPr="009D4874" w:rsidRDefault="00E17DA5" w:rsidP="009E2159">
      <w:pPr>
        <w:pStyle w:val="ARCATBlank"/>
      </w:pPr>
    </w:p>
    <w:p w14:paraId="7D87A625" w14:textId="77777777" w:rsidR="00E17DA5" w:rsidRPr="009D4874" w:rsidRDefault="00E17DA5" w:rsidP="009E2159">
      <w:pPr>
        <w:pStyle w:val="ARCATArticle"/>
      </w:pPr>
      <w:r w:rsidRPr="009D4874">
        <w:t>MANUFACTURERS</w:t>
      </w:r>
    </w:p>
    <w:p w14:paraId="57FDE64E" w14:textId="77777777" w:rsidR="00E17DA5" w:rsidRPr="009D4874" w:rsidRDefault="00E17DA5" w:rsidP="009E2159">
      <w:pPr>
        <w:pStyle w:val="ARCATBlank"/>
      </w:pPr>
    </w:p>
    <w:p w14:paraId="42792AC2" w14:textId="77777777" w:rsidR="00E17DA5" w:rsidRPr="009D4874" w:rsidRDefault="00E17DA5" w:rsidP="00F115E8">
      <w:pPr>
        <w:pStyle w:val="ARCATParagraph"/>
      </w:pPr>
      <w:r w:rsidRPr="009D4874">
        <w:t xml:space="preserve">Acceptable Manufacturer: </w:t>
      </w:r>
      <w:r w:rsidR="007217AC" w:rsidRPr="009D4874">
        <w:t>Overhead Door</w:t>
      </w:r>
      <w:r w:rsidR="00D33B67" w:rsidRPr="009D4874">
        <w:t xml:space="preserve"> Corporation</w:t>
      </w:r>
      <w:r w:rsidRPr="009D4874">
        <w:t>, 2501 S. State Hwy. 121, Suite 200, Lewisville, TX  75067.   ASD. Tel. Toll Free: (800) 275-32</w:t>
      </w:r>
      <w:r w:rsidR="00886C54" w:rsidRPr="009D4874">
        <w:t>90. Phone: (469) 549-7100. Fax:</w:t>
      </w:r>
      <w:r w:rsidRPr="009D4874">
        <w:t xml:space="preserve"> (972) 906-1499. Web Site: </w:t>
      </w:r>
      <w:hyperlink r:id="rId9" w:history="1">
        <w:r w:rsidRPr="009D4874">
          <w:rPr>
            <w:rStyle w:val="Hyperlink"/>
          </w:rPr>
          <w:t>www.overheaddoor.com</w:t>
        </w:r>
      </w:hyperlink>
      <w:r w:rsidRPr="009D4874">
        <w:t xml:space="preserve">. E-mail: </w:t>
      </w:r>
      <w:hyperlink r:id="rId10" w:history="1">
        <w:r w:rsidR="00886C54" w:rsidRPr="009D4874">
          <w:rPr>
            <w:rStyle w:val="Hyperlink"/>
            <w:rFonts w:cs="Arial"/>
            <w:u w:color="802020"/>
          </w:rPr>
          <w:t>info</w:t>
        </w:r>
        <w:r w:rsidRPr="009D4874">
          <w:rPr>
            <w:rStyle w:val="Hyperlink"/>
            <w:rFonts w:cs="Arial"/>
            <w:u w:color="802020"/>
          </w:rPr>
          <w:t>@overheaddoor.com</w:t>
        </w:r>
      </w:hyperlink>
      <w:r w:rsidRPr="009D4874">
        <w:t>.</w:t>
      </w:r>
    </w:p>
    <w:p w14:paraId="3D6A27F2" w14:textId="77777777" w:rsidR="00E17DA5" w:rsidRPr="009D4874" w:rsidRDefault="00E17DA5" w:rsidP="009E2159">
      <w:pPr>
        <w:pStyle w:val="ARCATBlank"/>
      </w:pPr>
    </w:p>
    <w:p w14:paraId="2C8B5618" w14:textId="77777777" w:rsidR="00E17DA5" w:rsidRPr="009D4874" w:rsidRDefault="00E17DA5" w:rsidP="00EA358D">
      <w:pPr>
        <w:pStyle w:val="ARCATNote"/>
      </w:pPr>
      <w:r w:rsidRPr="009D4874">
        <w:t>** NOTE TO SPECIFIER **  Delete one of the following two paragraphs; coordinate with requirements of Division 1 section on product options and substitutions.</w:t>
      </w:r>
    </w:p>
    <w:p w14:paraId="78728EC3" w14:textId="77777777" w:rsidR="00E17DA5" w:rsidRPr="009D4874" w:rsidRDefault="00E17DA5" w:rsidP="00F115E8">
      <w:pPr>
        <w:pStyle w:val="ARCATParagraph"/>
      </w:pPr>
      <w:r w:rsidRPr="009D4874">
        <w:t>Substitutions:  Not permitted.</w:t>
      </w:r>
    </w:p>
    <w:p w14:paraId="5DDBC9F2" w14:textId="77777777" w:rsidR="00E17DA5" w:rsidRPr="009D4874" w:rsidRDefault="00E17DA5" w:rsidP="009E2159">
      <w:pPr>
        <w:pStyle w:val="ARCATBlank"/>
      </w:pPr>
    </w:p>
    <w:p w14:paraId="53DF3389" w14:textId="77777777" w:rsidR="00E17DA5" w:rsidRPr="009D4874" w:rsidRDefault="00E17DA5" w:rsidP="00F115E8">
      <w:pPr>
        <w:pStyle w:val="ARCATParagraph"/>
      </w:pPr>
      <w:r w:rsidRPr="009D4874">
        <w:t>Requests for substitutions will be considered in accordance with provisions of Section 01600.</w:t>
      </w:r>
    </w:p>
    <w:p w14:paraId="34C8FAD1" w14:textId="77777777" w:rsidR="002F5BA0" w:rsidRPr="009D4874" w:rsidRDefault="002F5BA0" w:rsidP="009E2159">
      <w:pPr>
        <w:pStyle w:val="ARCATBlank"/>
      </w:pPr>
    </w:p>
    <w:p w14:paraId="3E698AC0" w14:textId="77777777" w:rsidR="00B36872" w:rsidRPr="009D4874" w:rsidRDefault="00E17DA5" w:rsidP="00E056BD">
      <w:pPr>
        <w:pStyle w:val="ARCATArticle"/>
      </w:pPr>
      <w:r w:rsidRPr="009D4874">
        <w:t>STEEL SECTIONAL OVERHEAD DOORS</w:t>
      </w:r>
    </w:p>
    <w:p w14:paraId="71FCAB68" w14:textId="77777777" w:rsidR="008779A3" w:rsidRPr="009D4874" w:rsidRDefault="008779A3" w:rsidP="008779A3">
      <w:pPr>
        <w:pStyle w:val="ARCATBlank"/>
      </w:pPr>
    </w:p>
    <w:p w14:paraId="280A42FA" w14:textId="77777777" w:rsidR="00237F31" w:rsidRPr="009D4874" w:rsidRDefault="00237F31" w:rsidP="00237F31">
      <w:pPr>
        <w:pStyle w:val="ARCATNote"/>
      </w:pPr>
      <w:r w:rsidRPr="009D4874">
        <w:t>** NOTE TO SPECIFIER ** Overhead Door Model 402 Steel Doors are available up to a maximum width of 30 feet 2 inches and a maximum height of 22 feet 1 inch. Edit as required to suit project requirements.</w:t>
      </w:r>
    </w:p>
    <w:p w14:paraId="2CB83D79" w14:textId="77777777" w:rsidR="00237F31" w:rsidRPr="009D4874" w:rsidRDefault="00237F31" w:rsidP="00237F31">
      <w:pPr>
        <w:pStyle w:val="ARCATParagraph"/>
      </w:pPr>
      <w:r w:rsidRPr="009D4874">
        <w:t>Sectional Overhead Steel Doors: Model 402 Sectional Steel Doors by Overhead Door™ Brand. Units shall have the following characteristics:</w:t>
      </w:r>
    </w:p>
    <w:p w14:paraId="331B1DD4" w14:textId="77777777" w:rsidR="00237F31" w:rsidRPr="009D4874" w:rsidRDefault="00237F31" w:rsidP="00237F31">
      <w:pPr>
        <w:pStyle w:val="ARCATSubPara"/>
        <w:ind w:left="1746"/>
      </w:pPr>
      <w:r w:rsidRPr="009D4874">
        <w:t>Door Assembly: Steel door assembly of roll formed steel type with Tongue and Groove meeting rails and C-shaped stile construction.</w:t>
      </w:r>
    </w:p>
    <w:p w14:paraId="325423CF" w14:textId="77777777" w:rsidR="00237F31" w:rsidRPr="009D4874" w:rsidRDefault="00237F31" w:rsidP="00237F31">
      <w:pPr>
        <w:pStyle w:val="ARCATSubSub1"/>
        <w:tabs>
          <w:tab w:val="clear" w:pos="2304"/>
        </w:tabs>
      </w:pPr>
      <w:r w:rsidRPr="009D4874">
        <w:lastRenderedPageBreak/>
        <w:t>Panel Thickness: 2 inches (51 mm).</w:t>
      </w:r>
    </w:p>
    <w:p w14:paraId="60EE9536" w14:textId="77777777" w:rsidR="00237F31" w:rsidRPr="009D4874" w:rsidRDefault="00237F31" w:rsidP="00237F31">
      <w:pPr>
        <w:pStyle w:val="ARCATSubSub1"/>
        <w:tabs>
          <w:tab w:val="clear" w:pos="2304"/>
        </w:tabs>
      </w:pPr>
      <w:r w:rsidRPr="009D4874">
        <w:t>Exterior Surface: Ribbed.</w:t>
      </w:r>
    </w:p>
    <w:p w14:paraId="3BDF30BA" w14:textId="77777777" w:rsidR="00237F31" w:rsidRPr="009D4874" w:rsidRDefault="00237F31" w:rsidP="00237F31">
      <w:pPr>
        <w:pStyle w:val="ARCATSubSub1"/>
        <w:tabs>
          <w:tab w:val="clear" w:pos="2304"/>
        </w:tabs>
      </w:pPr>
      <w:r w:rsidRPr="009D4874">
        <w:t xml:space="preserve">Section Material: 20 gauge, galvanized steel. </w:t>
      </w:r>
    </w:p>
    <w:p w14:paraId="7C5D2FED" w14:textId="77777777" w:rsidR="00237F31" w:rsidRPr="009D4874" w:rsidRDefault="00237F31" w:rsidP="00237F31">
      <w:pPr>
        <w:pStyle w:val="ARCATNote"/>
      </w:pPr>
      <w:r w:rsidRPr="009D4874">
        <w:t xml:space="preserve">** NOTE TO SPECIFIER **  Select the optional insulation from the following paragraphs and delete if not required. </w:t>
      </w:r>
    </w:p>
    <w:p w14:paraId="1E048791" w14:textId="77777777" w:rsidR="00237F31" w:rsidRPr="009D4874" w:rsidRDefault="00237F31" w:rsidP="00237F31">
      <w:pPr>
        <w:pStyle w:val="ARCATSubSub1"/>
        <w:tabs>
          <w:tab w:val="clear" w:pos="2304"/>
        </w:tabs>
      </w:pPr>
      <w:r w:rsidRPr="009D4874">
        <w:t>Insulation: Insulation held in place with polymer clips. Provides an R-value up to 7.64</w:t>
      </w:r>
    </w:p>
    <w:p w14:paraId="2ED191E1" w14:textId="77777777" w:rsidR="00237F31" w:rsidRPr="009D4874" w:rsidRDefault="00237F31" w:rsidP="00237F31">
      <w:pPr>
        <w:pStyle w:val="ARCATSubSub2"/>
      </w:pPr>
      <w:r w:rsidRPr="009D4874">
        <w:t xml:space="preserve">1-5/8 inch expanded polystyrene. </w:t>
      </w:r>
    </w:p>
    <w:p w14:paraId="38D6342A" w14:textId="77777777" w:rsidR="00237F31" w:rsidRPr="009D4874" w:rsidRDefault="00237F31" w:rsidP="00237F31">
      <w:pPr>
        <w:pStyle w:val="ARCATNote"/>
      </w:pPr>
      <w:r w:rsidRPr="009D4874">
        <w:t xml:space="preserve">** NOTE TO SPECIFIER **  Select the optional insulation covering required from the following paragraphs and delete the one not required. </w:t>
      </w:r>
    </w:p>
    <w:p w14:paraId="0C9BF76B" w14:textId="77777777" w:rsidR="00237F31" w:rsidRPr="009D4874" w:rsidRDefault="00237F31" w:rsidP="00237F31">
      <w:pPr>
        <w:pStyle w:val="ARCATSubSub2"/>
      </w:pPr>
      <w:r w:rsidRPr="009D4874">
        <w:t>Insulation covered with vinyl backer.</w:t>
      </w:r>
    </w:p>
    <w:p w14:paraId="566F7446" w14:textId="77777777" w:rsidR="00237F31" w:rsidRPr="009D4874" w:rsidRDefault="00237F31" w:rsidP="00237F31">
      <w:pPr>
        <w:pStyle w:val="ARCATSubSub2"/>
      </w:pPr>
      <w:r w:rsidRPr="009D4874">
        <w:t xml:space="preserve">Insulation covered with 30 gauge embossed pre-painted white steel. </w:t>
      </w:r>
    </w:p>
    <w:p w14:paraId="0CCC884F" w14:textId="77777777" w:rsidR="00237F31" w:rsidRPr="009D4874" w:rsidRDefault="00237F31" w:rsidP="00237F31">
      <w:pPr>
        <w:pStyle w:val="ARCATSubSub1"/>
        <w:tabs>
          <w:tab w:val="clear" w:pos="2304"/>
        </w:tabs>
      </w:pPr>
      <w:r w:rsidRPr="009D4874">
        <w:t>Center and End Stiles:16-   gauge steel.</w:t>
      </w:r>
    </w:p>
    <w:p w14:paraId="1D96013D" w14:textId="77777777" w:rsidR="00237F31" w:rsidRPr="009D4874" w:rsidRDefault="00237F31" w:rsidP="00237F31">
      <w:pPr>
        <w:pStyle w:val="ARCATSubSub1"/>
        <w:tabs>
          <w:tab w:val="clear" w:pos="2304"/>
        </w:tabs>
      </w:pPr>
      <w:r w:rsidRPr="009D4874">
        <w:t xml:space="preserve">Springs: </w:t>
      </w:r>
    </w:p>
    <w:p w14:paraId="1EBA4007" w14:textId="77777777" w:rsidR="00237F31" w:rsidRPr="009D4874" w:rsidRDefault="00237F31" w:rsidP="00237F31">
      <w:pPr>
        <w:pStyle w:val="ARCATNote"/>
      </w:pPr>
      <w:r w:rsidRPr="009D4874">
        <w:t>** NOTE TO SPECIFIER **  Select one of the following paragraphs and delete the ones not required. 10,000 cycles are standard.</w:t>
      </w:r>
    </w:p>
    <w:p w14:paraId="6A370F3A" w14:textId="77777777" w:rsidR="00237F31" w:rsidRPr="009D4874" w:rsidRDefault="00237F31" w:rsidP="00237F31">
      <w:pPr>
        <w:pStyle w:val="ARCATSubSub2"/>
      </w:pPr>
      <w:r w:rsidRPr="009D4874">
        <w:t>Standard cycle spring: 10,000 cycles</w:t>
      </w:r>
    </w:p>
    <w:p w14:paraId="5D50173C" w14:textId="77777777" w:rsidR="00237F31" w:rsidRPr="009D4874" w:rsidRDefault="00237F31" w:rsidP="00237F31">
      <w:pPr>
        <w:pStyle w:val="ARCATSubSub2"/>
      </w:pPr>
      <w:r w:rsidRPr="009D4874">
        <w:t>High cycle spring: 25,000 cycles.</w:t>
      </w:r>
    </w:p>
    <w:p w14:paraId="6498399A" w14:textId="77777777" w:rsidR="00237F31" w:rsidRPr="009D4874" w:rsidRDefault="00237F31" w:rsidP="00237F31">
      <w:pPr>
        <w:pStyle w:val="ARCATSubSub2"/>
      </w:pPr>
      <w:r w:rsidRPr="009D4874">
        <w:t>High cycle spring: 50,000 cycles.</w:t>
      </w:r>
    </w:p>
    <w:p w14:paraId="3EE6BCDC" w14:textId="77777777" w:rsidR="00237F31" w:rsidRPr="009D4874" w:rsidRDefault="00237F31" w:rsidP="00237F31">
      <w:pPr>
        <w:pStyle w:val="ARCATSubSub2"/>
      </w:pPr>
      <w:r w:rsidRPr="009D4874">
        <w:t>High cycle spring: 75,000 cycles.</w:t>
      </w:r>
    </w:p>
    <w:p w14:paraId="34E81DB0" w14:textId="77777777" w:rsidR="00237F31" w:rsidRPr="009D4874" w:rsidRDefault="00237F31" w:rsidP="00237F31">
      <w:pPr>
        <w:pStyle w:val="ARCATSubSub2"/>
      </w:pPr>
      <w:r w:rsidRPr="009D4874">
        <w:t>High cycle spring: 100,000 cycles.</w:t>
      </w:r>
    </w:p>
    <w:p w14:paraId="47C7B3A4" w14:textId="77777777" w:rsidR="00237F31" w:rsidRPr="009D4874" w:rsidRDefault="00237F31" w:rsidP="00237F31">
      <w:pPr>
        <w:pStyle w:val="ARCATNote"/>
      </w:pPr>
      <w:r w:rsidRPr="009D4874">
        <w:t>** NOTE TO SPECIFIER **  Select partial glazing or full view glazing from the following paragraphs and edit to select glazing required. Delete the those not required or delete entirely if glazing is not required. Full view glazing with two or more sections glazed with single thickness or double thickness insulated glass requires engineering review by the manufacturer. Contact the manufacturer if additional requirements are required.</w:t>
      </w:r>
    </w:p>
    <w:p w14:paraId="53437816" w14:textId="77777777" w:rsidR="00237F31" w:rsidRPr="009D4874" w:rsidRDefault="00237F31" w:rsidP="00237F31">
      <w:pPr>
        <w:pStyle w:val="ARCATSubSub1"/>
        <w:tabs>
          <w:tab w:val="clear" w:pos="2304"/>
        </w:tabs>
      </w:pPr>
      <w:r w:rsidRPr="009D4874">
        <w:t>Partial Glazing of Non-Insulated Steel Panels:</w:t>
      </w:r>
    </w:p>
    <w:p w14:paraId="5E62D834" w14:textId="77777777" w:rsidR="00237F31" w:rsidRPr="009D4874" w:rsidRDefault="00237F31" w:rsidP="00237F31">
      <w:pPr>
        <w:pStyle w:val="ARCATSubSub2"/>
      </w:pPr>
      <w:r w:rsidRPr="009D4874">
        <w:t>1/8 inch (3 mm) DSB glass.</w:t>
      </w:r>
    </w:p>
    <w:p w14:paraId="110D3888" w14:textId="77777777" w:rsidR="00237F31" w:rsidRPr="009D4874" w:rsidRDefault="00237F31" w:rsidP="00237F31">
      <w:pPr>
        <w:pStyle w:val="ARCATSubSub2"/>
      </w:pPr>
      <w:r w:rsidRPr="009D4874">
        <w:t>1/8 inch (3 mm) Acrylic (Plexiglass) glazing.</w:t>
      </w:r>
    </w:p>
    <w:p w14:paraId="433E73A0" w14:textId="77777777" w:rsidR="00237F31" w:rsidRPr="009D4874" w:rsidRDefault="00237F31" w:rsidP="00237F31">
      <w:pPr>
        <w:pStyle w:val="ARCATSubSub2"/>
      </w:pPr>
      <w:r w:rsidRPr="009D4874">
        <w:t>1/8 inch (3 mm) Tempered glass.</w:t>
      </w:r>
    </w:p>
    <w:p w14:paraId="4DE6A022" w14:textId="77777777" w:rsidR="00237F31" w:rsidRPr="009D4874" w:rsidRDefault="00237F31" w:rsidP="00237F31">
      <w:pPr>
        <w:pStyle w:val="ARCATSubSub2"/>
      </w:pPr>
      <w:r w:rsidRPr="009D4874">
        <w:t>1/8 inch (3 mm) Polycarbonate (Lexan) glazing.</w:t>
      </w:r>
    </w:p>
    <w:p w14:paraId="239A1E7B" w14:textId="77777777" w:rsidR="00237F31" w:rsidRPr="009D4874" w:rsidRDefault="00237F31" w:rsidP="00237F31">
      <w:pPr>
        <w:pStyle w:val="ARCATSubSub2"/>
      </w:pPr>
      <w:r w:rsidRPr="009D4874">
        <w:t>1/4 inch (6 mm) Wire glass.</w:t>
      </w:r>
    </w:p>
    <w:p w14:paraId="6A901E43" w14:textId="77777777" w:rsidR="00237F31" w:rsidRPr="009D4874" w:rsidRDefault="00237F31" w:rsidP="00237F31">
      <w:pPr>
        <w:pStyle w:val="ARCATSubSub2"/>
      </w:pPr>
      <w:r w:rsidRPr="009D4874">
        <w:t>1/4 inch (6 mm) Acrylic (Plexiglass) glazing.</w:t>
      </w:r>
    </w:p>
    <w:p w14:paraId="35E5D86B" w14:textId="77777777" w:rsidR="00237F31" w:rsidRPr="009D4874" w:rsidRDefault="00237F31" w:rsidP="00237F31">
      <w:pPr>
        <w:pStyle w:val="ARCATSubSub2"/>
      </w:pPr>
      <w:r w:rsidRPr="009D4874">
        <w:t>1/4 inch (6 mm) Polycarbonate (Lexan) glazing.</w:t>
      </w:r>
    </w:p>
    <w:p w14:paraId="4DAC3FCF" w14:textId="77777777" w:rsidR="00237F31" w:rsidRPr="009D4874" w:rsidRDefault="00237F31" w:rsidP="00237F31">
      <w:pPr>
        <w:pStyle w:val="ARCATSubSub1"/>
        <w:tabs>
          <w:tab w:val="clear" w:pos="2304"/>
        </w:tabs>
      </w:pPr>
      <w:r w:rsidRPr="009D4874">
        <w:t>Partial Glazing of Insulated Steel Panels:</w:t>
      </w:r>
    </w:p>
    <w:p w14:paraId="6418D837" w14:textId="77777777" w:rsidR="00237F31" w:rsidRPr="009D4874" w:rsidRDefault="00237F31" w:rsidP="00237F31">
      <w:pPr>
        <w:pStyle w:val="ARCATSubSub2"/>
      </w:pPr>
      <w:r w:rsidRPr="009D4874">
        <w:t>1/2 inch (12.5 mm) Thermolite Insulated DSB Glass</w:t>
      </w:r>
    </w:p>
    <w:p w14:paraId="282BA507" w14:textId="77777777" w:rsidR="00237F31" w:rsidRPr="009D4874" w:rsidRDefault="00237F31" w:rsidP="00237F31">
      <w:pPr>
        <w:pStyle w:val="ARCATSubSub2"/>
      </w:pPr>
      <w:r w:rsidRPr="009D4874">
        <w:t xml:space="preserve">1/2 inch (12.5 mm) Thermolite Insulated Tempered Glass </w:t>
      </w:r>
    </w:p>
    <w:p w14:paraId="2D66B85D" w14:textId="77777777" w:rsidR="00237F31" w:rsidRPr="009D4874" w:rsidRDefault="00237F31" w:rsidP="00237F31">
      <w:pPr>
        <w:pStyle w:val="ARCATSubSub2"/>
      </w:pPr>
      <w:r w:rsidRPr="009D4874">
        <w:t>1/4 inch (6 mm) Wire glass.</w:t>
      </w:r>
    </w:p>
    <w:p w14:paraId="58BB91D0" w14:textId="77777777" w:rsidR="00237F31" w:rsidRPr="009D4874" w:rsidRDefault="00237F31" w:rsidP="00237F31">
      <w:pPr>
        <w:pStyle w:val="ARCATSubSub2"/>
      </w:pPr>
      <w:r w:rsidRPr="009D4874">
        <w:t>1/4 inch (6 mm) Acrylic (Plexiglass) glazing.</w:t>
      </w:r>
    </w:p>
    <w:p w14:paraId="2ED5C416" w14:textId="77777777" w:rsidR="00237F31" w:rsidRPr="009D4874" w:rsidRDefault="00237F31" w:rsidP="00237F31">
      <w:pPr>
        <w:pStyle w:val="ARCATSubSub2"/>
      </w:pPr>
      <w:r w:rsidRPr="009D4874">
        <w:t>1/4 inch (6 mm) Polycarbonate (Lexan) glazing.</w:t>
      </w:r>
    </w:p>
    <w:p w14:paraId="59D04C91" w14:textId="77777777" w:rsidR="00237F31" w:rsidRPr="009D4874" w:rsidRDefault="00237F31" w:rsidP="00237F31">
      <w:pPr>
        <w:pStyle w:val="ARCATSubSub1"/>
        <w:tabs>
          <w:tab w:val="clear" w:pos="2304"/>
        </w:tabs>
      </w:pPr>
      <w:r w:rsidRPr="009D4874">
        <w:t>Full View Aluminum Glazing Section:</w:t>
      </w:r>
    </w:p>
    <w:p w14:paraId="271648F1" w14:textId="77777777" w:rsidR="00237F31" w:rsidRPr="009D4874" w:rsidRDefault="00237F31" w:rsidP="00237F31">
      <w:pPr>
        <w:pStyle w:val="ARCATSubSub2"/>
      </w:pPr>
      <w:r w:rsidRPr="009D4874">
        <w:t>1/8 inch (3 mm) Double Strength glass.</w:t>
      </w:r>
    </w:p>
    <w:p w14:paraId="1CF91F78" w14:textId="77777777" w:rsidR="00237F31" w:rsidRPr="009D4874" w:rsidRDefault="00237F31" w:rsidP="00237F31">
      <w:pPr>
        <w:pStyle w:val="ARCATSubSub2"/>
      </w:pPr>
      <w:r w:rsidRPr="009D4874">
        <w:t>1/8 inch (3 mm) Acrylic (Plexiglass) glazing.</w:t>
      </w:r>
    </w:p>
    <w:p w14:paraId="1C38F0E0" w14:textId="77777777" w:rsidR="00237F31" w:rsidRPr="009D4874" w:rsidRDefault="00237F31" w:rsidP="00237F31">
      <w:pPr>
        <w:pStyle w:val="ARCATSubSub2"/>
      </w:pPr>
      <w:r w:rsidRPr="009D4874">
        <w:t>1/8 inch (3 mm) Tempered glass.</w:t>
      </w:r>
    </w:p>
    <w:p w14:paraId="4F7D7048" w14:textId="77777777" w:rsidR="00237F31" w:rsidRPr="009D4874" w:rsidRDefault="00237F31" w:rsidP="00237F31">
      <w:pPr>
        <w:pStyle w:val="ARCATSubSub2"/>
      </w:pPr>
      <w:r w:rsidRPr="009D4874">
        <w:t>1/8 inch (3 mm) Polycarbonate (Lexan) glazing.</w:t>
      </w:r>
    </w:p>
    <w:p w14:paraId="1A4948C2" w14:textId="77777777" w:rsidR="00237F31" w:rsidRPr="009D4874" w:rsidRDefault="00237F31" w:rsidP="00237F31">
      <w:pPr>
        <w:pStyle w:val="ARCATSubSub2"/>
      </w:pPr>
      <w:r w:rsidRPr="009D4874">
        <w:t>1/4 inch (6 mm) Tempered glass.</w:t>
      </w:r>
    </w:p>
    <w:p w14:paraId="087902B6" w14:textId="77777777" w:rsidR="00237F31" w:rsidRPr="009D4874" w:rsidRDefault="00237F31" w:rsidP="00237F31">
      <w:pPr>
        <w:pStyle w:val="ARCATSubSub2"/>
      </w:pPr>
      <w:r w:rsidRPr="009D4874">
        <w:t>1/4 inch (6 mm) Acrylic (Plexiglass) glazing.</w:t>
      </w:r>
    </w:p>
    <w:p w14:paraId="2569B77E" w14:textId="77777777" w:rsidR="00237F31" w:rsidRPr="009D4874" w:rsidRDefault="00237F31" w:rsidP="00237F31">
      <w:pPr>
        <w:pStyle w:val="ARCATSubSub2"/>
      </w:pPr>
      <w:r w:rsidRPr="009D4874">
        <w:t>1/4 inch (6 mm) Polycarbonate (Lexan) glazing.</w:t>
      </w:r>
    </w:p>
    <w:p w14:paraId="63B1192A" w14:textId="77777777" w:rsidR="00237F31" w:rsidRPr="009D4874" w:rsidRDefault="00237F31" w:rsidP="00237F31">
      <w:pPr>
        <w:pStyle w:val="ARCATSubSub2"/>
      </w:pPr>
      <w:r w:rsidRPr="009D4874">
        <w:t>1/2 inch (12.5 mm) Double Insulating glass.</w:t>
      </w:r>
    </w:p>
    <w:p w14:paraId="1C1F4989" w14:textId="77777777" w:rsidR="00237F31" w:rsidRPr="009D4874" w:rsidRDefault="00237F31" w:rsidP="00237F31">
      <w:pPr>
        <w:pStyle w:val="ARCATSubSub2"/>
      </w:pPr>
      <w:r w:rsidRPr="009D4874">
        <w:t>1/2 inch (12.5 mm) Tempered Double Insulating glass.</w:t>
      </w:r>
    </w:p>
    <w:p w14:paraId="7754C81C" w14:textId="77777777" w:rsidR="00237F31" w:rsidRPr="009D4874" w:rsidRDefault="00237F31" w:rsidP="00237F31">
      <w:pPr>
        <w:pStyle w:val="ARCATSubSub2"/>
      </w:pPr>
      <w:r w:rsidRPr="009D4874">
        <w:t>1/4 inch (6 mm) Plate glass.</w:t>
      </w:r>
    </w:p>
    <w:p w14:paraId="0A8DD4FC" w14:textId="77777777" w:rsidR="00237F31" w:rsidRPr="009D4874" w:rsidRDefault="00237F31" w:rsidP="00237F31">
      <w:pPr>
        <w:pStyle w:val="ARCATSubSub2"/>
      </w:pPr>
      <w:r w:rsidRPr="009D4874">
        <w:t>1/4 inch (6 mm) Polished wire glass.</w:t>
      </w:r>
    </w:p>
    <w:p w14:paraId="7E306FEE" w14:textId="77777777" w:rsidR="00237F31" w:rsidRPr="009D4874" w:rsidRDefault="00237F31" w:rsidP="00237F31">
      <w:pPr>
        <w:pStyle w:val="ARCATSubPara"/>
        <w:ind w:left="1746"/>
      </w:pPr>
      <w:r w:rsidRPr="009D4874">
        <w:t>Finish and Color: Two coat baked-on polyester:</w:t>
      </w:r>
    </w:p>
    <w:p w14:paraId="2342F9FE" w14:textId="77777777" w:rsidR="00237F31" w:rsidRPr="009D4874" w:rsidRDefault="00237F31" w:rsidP="00237F31">
      <w:pPr>
        <w:pStyle w:val="ARCATSubSub1"/>
        <w:tabs>
          <w:tab w:val="clear" w:pos="2304"/>
        </w:tabs>
      </w:pPr>
      <w:r w:rsidRPr="009D4874">
        <w:t>White color.</w:t>
      </w:r>
    </w:p>
    <w:p w14:paraId="5B7D5AEA" w14:textId="77777777" w:rsidR="00237F31" w:rsidRPr="009D4874" w:rsidRDefault="00237F31" w:rsidP="00237F31">
      <w:pPr>
        <w:pStyle w:val="ARCATNote"/>
      </w:pPr>
      <w:r w:rsidRPr="009D4874">
        <w:lastRenderedPageBreak/>
        <w:t>** NOTE TO SPECIFIER **  The following paragraph is optional. Contact the manufacturer for additional information regarding the options available. Include the Design/Performance Requirements in Part 1 of this specification.</w:t>
      </w:r>
    </w:p>
    <w:p w14:paraId="7315B472" w14:textId="77777777" w:rsidR="00237F31" w:rsidRPr="009D4874" w:rsidRDefault="00237F31" w:rsidP="00237F31">
      <w:pPr>
        <w:pStyle w:val="ARCATSubPara"/>
        <w:ind w:left="1746"/>
      </w:pPr>
      <w:r w:rsidRPr="009D4874">
        <w:t>Wind load Design: Provide to meet the Design/Performance requirements specified.</w:t>
      </w:r>
    </w:p>
    <w:p w14:paraId="22B879C5" w14:textId="77777777" w:rsidR="00237F31" w:rsidRPr="009D4874" w:rsidRDefault="00237F31" w:rsidP="00237F31">
      <w:pPr>
        <w:pStyle w:val="ARCATSubPara"/>
        <w:ind w:left="1746"/>
      </w:pPr>
      <w:r w:rsidRPr="009D4874">
        <w:t>Hardware: Galvanized steel hinges and fixtures. Ball bearing rollers with hardened steel races.</w:t>
      </w:r>
    </w:p>
    <w:p w14:paraId="1A2433E4" w14:textId="77777777" w:rsidR="00237F31" w:rsidRPr="009D4874" w:rsidRDefault="00237F31" w:rsidP="00237F31">
      <w:pPr>
        <w:pStyle w:val="ARCATSubPara"/>
        <w:ind w:left="1746"/>
      </w:pPr>
      <w:r w:rsidRPr="009D4874">
        <w:t xml:space="preserve">Lock: </w:t>
      </w:r>
    </w:p>
    <w:p w14:paraId="79E76394" w14:textId="77777777" w:rsidR="00237F31" w:rsidRPr="009D4874" w:rsidRDefault="00237F31" w:rsidP="00237F31">
      <w:pPr>
        <w:pStyle w:val="ARCATNote"/>
      </w:pPr>
      <w:r w:rsidRPr="009D4874">
        <w:t>** NOTE TO SPECIFIER **  Select one of the following paragraphs and delete the ones not required. Interior mounted slide lock is standard.</w:t>
      </w:r>
    </w:p>
    <w:p w14:paraId="3CE415FC" w14:textId="77777777" w:rsidR="00237F31" w:rsidRPr="009D4874" w:rsidRDefault="00237F31" w:rsidP="00237F31">
      <w:pPr>
        <w:pStyle w:val="ARCATSubSub1"/>
        <w:tabs>
          <w:tab w:val="clear" w:pos="2304"/>
        </w:tabs>
      </w:pPr>
      <w:r w:rsidRPr="009D4874">
        <w:t>Interior mounted slide lock.</w:t>
      </w:r>
    </w:p>
    <w:p w14:paraId="152C29B5" w14:textId="77777777" w:rsidR="00237F31" w:rsidRPr="009D4874" w:rsidRDefault="00237F31" w:rsidP="00237F31">
      <w:pPr>
        <w:pStyle w:val="ARCATSubSub1"/>
        <w:tabs>
          <w:tab w:val="clear" w:pos="2304"/>
        </w:tabs>
      </w:pPr>
      <w:r w:rsidRPr="009D4874">
        <w:t>Interior mounted slide lock with interlock switch for automatic operator.</w:t>
      </w:r>
    </w:p>
    <w:p w14:paraId="5A48D154" w14:textId="77777777" w:rsidR="00237F31" w:rsidRPr="009D4874" w:rsidRDefault="00237F31" w:rsidP="00237F31">
      <w:pPr>
        <w:pStyle w:val="ARCATSubSub1"/>
        <w:tabs>
          <w:tab w:val="clear" w:pos="2304"/>
        </w:tabs>
      </w:pPr>
      <w:r w:rsidRPr="009D4874">
        <w:t>Keyed lock.</w:t>
      </w:r>
    </w:p>
    <w:p w14:paraId="369375C8" w14:textId="77777777" w:rsidR="00237F31" w:rsidRPr="009D4874" w:rsidRDefault="00237F31" w:rsidP="00237F31">
      <w:pPr>
        <w:pStyle w:val="ARCATSubSub1"/>
        <w:tabs>
          <w:tab w:val="clear" w:pos="2304"/>
        </w:tabs>
      </w:pPr>
      <w:r w:rsidRPr="009D4874">
        <w:t>Keyed lock with interlock switch for automatic operator.</w:t>
      </w:r>
    </w:p>
    <w:p w14:paraId="521A5392" w14:textId="77777777" w:rsidR="00237F31" w:rsidRPr="009D4874" w:rsidRDefault="00237F31" w:rsidP="00237F31">
      <w:pPr>
        <w:pStyle w:val="ARCATSubPara"/>
        <w:ind w:left="1746"/>
      </w:pPr>
      <w:r w:rsidRPr="009D4874">
        <w:t xml:space="preserve">Weatherstripping: </w:t>
      </w:r>
    </w:p>
    <w:p w14:paraId="5704E0AE" w14:textId="77777777" w:rsidR="00237F31" w:rsidRPr="009D4874" w:rsidRDefault="00237F31" w:rsidP="00237F31">
      <w:pPr>
        <w:pStyle w:val="ARCATNote"/>
      </w:pPr>
      <w:r w:rsidRPr="009D4874">
        <w:t>** NOTE TO SPECIFIER **  Select the seals required from the following paragraphs and delete those not required. Bottom seal is standard, jamb seals and head seals are optional.</w:t>
      </w:r>
    </w:p>
    <w:p w14:paraId="712C487A" w14:textId="77777777" w:rsidR="00237F31" w:rsidRPr="009D4874" w:rsidRDefault="00237F31" w:rsidP="00237F31">
      <w:pPr>
        <w:pStyle w:val="ARCATSubSub1"/>
        <w:tabs>
          <w:tab w:val="clear" w:pos="2304"/>
        </w:tabs>
      </w:pPr>
      <w:r w:rsidRPr="009D4874">
        <w:t>Flexible bulb-type strip at bottom section.</w:t>
      </w:r>
    </w:p>
    <w:p w14:paraId="4AE56548" w14:textId="77777777" w:rsidR="00237F31" w:rsidRPr="009D4874" w:rsidRDefault="00237F31" w:rsidP="00237F31">
      <w:pPr>
        <w:pStyle w:val="ARCATSubSub1"/>
        <w:tabs>
          <w:tab w:val="clear" w:pos="2304"/>
        </w:tabs>
      </w:pPr>
      <w:r w:rsidRPr="009D4874">
        <w:t>Flexible Jamb seals.</w:t>
      </w:r>
    </w:p>
    <w:p w14:paraId="5D6B69D3" w14:textId="77777777" w:rsidR="00237F31" w:rsidRPr="009D4874" w:rsidRDefault="00237F31" w:rsidP="00237F31">
      <w:pPr>
        <w:pStyle w:val="ARCATSubSub1"/>
        <w:tabs>
          <w:tab w:val="clear" w:pos="2304"/>
        </w:tabs>
      </w:pPr>
      <w:r w:rsidRPr="009D4874">
        <w:t>Flexible Header seal.</w:t>
      </w:r>
    </w:p>
    <w:p w14:paraId="7CC7A85A" w14:textId="77777777" w:rsidR="00237F31" w:rsidRPr="009D4874" w:rsidRDefault="00237F31" w:rsidP="00237F31">
      <w:pPr>
        <w:pStyle w:val="ARCATSubPara"/>
        <w:ind w:left="1746"/>
      </w:pPr>
      <w:r w:rsidRPr="009D4874">
        <w:t>Track: Provide track as recommended by manufacturer to suit loading required and clearances available.</w:t>
      </w:r>
    </w:p>
    <w:p w14:paraId="129289B2" w14:textId="77777777" w:rsidR="00237F31" w:rsidRPr="009D4874" w:rsidRDefault="00237F31" w:rsidP="00237F31">
      <w:pPr>
        <w:pStyle w:val="ARCATNote"/>
      </w:pPr>
      <w:r w:rsidRPr="009D4874">
        <w:t>** NOTE TO SPECIFIER **  Edit the following track size and type paragraphs as required and delete the ones not required.</w:t>
      </w:r>
    </w:p>
    <w:p w14:paraId="1AB93507" w14:textId="77777777" w:rsidR="00237F31" w:rsidRPr="009D4874" w:rsidRDefault="00237F31" w:rsidP="00237F31">
      <w:pPr>
        <w:pStyle w:val="ARCATSubSub1"/>
        <w:tabs>
          <w:tab w:val="clear" w:pos="2304"/>
        </w:tabs>
      </w:pPr>
      <w:r w:rsidRPr="009D4874">
        <w:t xml:space="preserve"> Size: </w:t>
      </w:r>
    </w:p>
    <w:p w14:paraId="4E340C55" w14:textId="77777777" w:rsidR="00237F31" w:rsidRPr="009D4874" w:rsidRDefault="00237F31" w:rsidP="00237F31">
      <w:pPr>
        <w:pStyle w:val="ARCATSubSub2"/>
      </w:pPr>
      <w:r w:rsidRPr="009D4874">
        <w:t>2 inch (51 mm).</w:t>
      </w:r>
    </w:p>
    <w:p w14:paraId="3DC9FAF6" w14:textId="77777777" w:rsidR="00237F31" w:rsidRPr="009D4874" w:rsidRDefault="00237F31" w:rsidP="00237F31">
      <w:pPr>
        <w:pStyle w:val="ARCATSubSub2"/>
      </w:pPr>
      <w:r w:rsidRPr="009D4874">
        <w:t>3 inch (76 mm).</w:t>
      </w:r>
    </w:p>
    <w:p w14:paraId="08AD804B" w14:textId="77777777" w:rsidR="00237F31" w:rsidRPr="009D4874" w:rsidRDefault="00237F31" w:rsidP="00237F31">
      <w:pPr>
        <w:pStyle w:val="ARCATSubSub1"/>
        <w:tabs>
          <w:tab w:val="clear" w:pos="2304"/>
        </w:tabs>
      </w:pPr>
      <w:r w:rsidRPr="009D4874">
        <w:t>Type:</w:t>
      </w:r>
    </w:p>
    <w:p w14:paraId="031F7752" w14:textId="77777777" w:rsidR="00237F31" w:rsidRPr="009D4874" w:rsidRDefault="00237F31" w:rsidP="00237F31">
      <w:pPr>
        <w:pStyle w:val="ARCATSubSub2"/>
      </w:pPr>
      <w:r w:rsidRPr="009D4874">
        <w:t>Standard lift.</w:t>
      </w:r>
    </w:p>
    <w:p w14:paraId="69312F7F" w14:textId="77777777" w:rsidR="00237F31" w:rsidRPr="009D4874" w:rsidRDefault="00237F31" w:rsidP="00237F31">
      <w:pPr>
        <w:pStyle w:val="ARCATSubSub2"/>
      </w:pPr>
      <w:r w:rsidRPr="009D4874">
        <w:t>Vertical lift.</w:t>
      </w:r>
    </w:p>
    <w:p w14:paraId="1EF80983" w14:textId="77777777" w:rsidR="00237F31" w:rsidRPr="009D4874" w:rsidRDefault="00237F31" w:rsidP="00237F31">
      <w:pPr>
        <w:pStyle w:val="ARCATSubSub2"/>
      </w:pPr>
      <w:r w:rsidRPr="009D4874">
        <w:t>High lift.</w:t>
      </w:r>
    </w:p>
    <w:p w14:paraId="2C91A010" w14:textId="77777777" w:rsidR="00237F31" w:rsidRPr="009D4874" w:rsidRDefault="00237F31" w:rsidP="00237F31">
      <w:pPr>
        <w:pStyle w:val="ARCATSubSub2"/>
      </w:pPr>
      <w:r w:rsidRPr="009D4874">
        <w:t>Low headroom.</w:t>
      </w:r>
    </w:p>
    <w:p w14:paraId="69B64580" w14:textId="77777777" w:rsidR="00237F31" w:rsidRPr="009D4874" w:rsidRDefault="00237F31" w:rsidP="00237F31">
      <w:pPr>
        <w:pStyle w:val="ARCATSubSub2"/>
      </w:pPr>
      <w:r w:rsidRPr="009D4874">
        <w:t>Follow roof slope.</w:t>
      </w:r>
    </w:p>
    <w:p w14:paraId="1095287A" w14:textId="486EF857" w:rsidR="00237F31" w:rsidRPr="009D4874" w:rsidRDefault="00237F31" w:rsidP="00237F31">
      <w:pPr>
        <w:pStyle w:val="ARCATNote"/>
      </w:pPr>
      <w:r w:rsidRPr="009D4874">
        <w:t xml:space="preserve">** NOTE TO SPECIFIER **  Select one of the following paragraphs as required and delete the one not required. </w:t>
      </w:r>
      <w:r w:rsidRPr="009D4874">
        <w:rPr>
          <w:rFonts w:cs="Arial"/>
        </w:rPr>
        <w:t xml:space="preserve">Horizontal track applies to standard lift, high lift, low </w:t>
      </w:r>
      <w:r w:rsidR="00B86CDF" w:rsidRPr="009D4874">
        <w:rPr>
          <w:rFonts w:cs="Arial"/>
        </w:rPr>
        <w:t>headroom,</w:t>
      </w:r>
      <w:r w:rsidRPr="009D4874">
        <w:rPr>
          <w:rFonts w:cs="Arial"/>
        </w:rPr>
        <w:t xml:space="preserve"> and follow-the-roof designs only.</w:t>
      </w:r>
    </w:p>
    <w:p w14:paraId="453E9627" w14:textId="77777777" w:rsidR="00237F31" w:rsidRPr="009D4874" w:rsidRDefault="00237F31" w:rsidP="00237F31">
      <w:pPr>
        <w:pStyle w:val="ARCATSubSub1"/>
        <w:numPr>
          <w:ilvl w:val="4"/>
          <w:numId w:val="5"/>
        </w:numPr>
      </w:pPr>
      <w:r w:rsidRPr="009D4874">
        <w:t>Horizontal track shall be reinforced with continuous angle of adequate length and gauge to minimize deflection.</w:t>
      </w:r>
    </w:p>
    <w:p w14:paraId="0D133B1A" w14:textId="77777777" w:rsidR="00237F31" w:rsidRPr="009D4874" w:rsidRDefault="00237F31" w:rsidP="00237F31">
      <w:pPr>
        <w:pStyle w:val="ARCATSubSub1"/>
        <w:tabs>
          <w:tab w:val="clear" w:pos="2304"/>
        </w:tabs>
      </w:pPr>
      <w:r w:rsidRPr="009D4874">
        <w:t>Vertical track shall be graduated to provide wedge type weathertight closing with continuous angle mounting for steel or wood jambs, and shall be fully adjustable to seal door at jambs.</w:t>
      </w:r>
    </w:p>
    <w:p w14:paraId="35CEFB42" w14:textId="77777777" w:rsidR="00237F31" w:rsidRPr="009D4874" w:rsidRDefault="00237F31" w:rsidP="00237F31">
      <w:pPr>
        <w:pStyle w:val="ARCATNote"/>
      </w:pPr>
      <w:r w:rsidRPr="009D4874">
        <w:t>** NOTE TO SPECIFIER **  Select one of the following Operation paragraphs and delete the ones not required. Manual pull rope is standard.</w:t>
      </w:r>
    </w:p>
    <w:p w14:paraId="6089F043" w14:textId="77777777" w:rsidR="00237F31" w:rsidRPr="009D4874" w:rsidRDefault="00237F31" w:rsidP="00237F31">
      <w:pPr>
        <w:pStyle w:val="ARCATSubPara"/>
        <w:ind w:left="1746"/>
      </w:pPr>
      <w:r w:rsidRPr="009D4874">
        <w:t>Manual Operation: Pull rope.</w:t>
      </w:r>
    </w:p>
    <w:p w14:paraId="26D319A7" w14:textId="77777777" w:rsidR="00237F31" w:rsidRPr="009D4874" w:rsidRDefault="00237F31" w:rsidP="00237F31">
      <w:pPr>
        <w:pStyle w:val="ARCATSubPara"/>
        <w:ind w:left="1746"/>
      </w:pPr>
      <w:r w:rsidRPr="009D4874">
        <w:t>Manual Operation: Chain hoist.</w:t>
      </w:r>
    </w:p>
    <w:p w14:paraId="0B8BD0F2" w14:textId="77777777" w:rsidR="00237F31" w:rsidRPr="009D4874" w:rsidRDefault="00237F31" w:rsidP="00237F31">
      <w:pPr>
        <w:pStyle w:val="ARCATSubPara"/>
        <w:ind w:left="1746"/>
      </w:pPr>
      <w:r w:rsidRPr="009D4874">
        <w:t xml:space="preserve">Electric Motor Operation: Provide UL listed electric operator, equal to Genie Commercial Operators, size and type as recommended by manufacturer to move door in either direction at not less than 2/3 foot nor more than 1 foot per second. </w:t>
      </w:r>
    </w:p>
    <w:p w14:paraId="0DDB8D03" w14:textId="77777777" w:rsidR="00237F31" w:rsidRPr="009D4874" w:rsidRDefault="00237F31" w:rsidP="00237F31">
      <w:pPr>
        <w:pStyle w:val="ARCATNote"/>
      </w:pPr>
      <w:r w:rsidRPr="009D4874">
        <w:t>** NOTE TO SPECIFIER **  Select one of the following Duty Type and Model paragraphs and delete those not required.</w:t>
      </w:r>
    </w:p>
    <w:p w14:paraId="3ABD6F4D" w14:textId="77777777" w:rsidR="00237F31" w:rsidRPr="009D4874" w:rsidRDefault="00237F31" w:rsidP="00237F31">
      <w:pPr>
        <w:pStyle w:val="ARCATSubSub1"/>
        <w:tabs>
          <w:tab w:val="clear" w:pos="2304"/>
        </w:tabs>
      </w:pPr>
      <w:r w:rsidRPr="009D4874">
        <w:t xml:space="preserve">Medium Duty </w:t>
      </w:r>
    </w:p>
    <w:p w14:paraId="1063B431" w14:textId="77777777" w:rsidR="00237F31" w:rsidRPr="009D4874" w:rsidRDefault="00237F31" w:rsidP="00237F31">
      <w:pPr>
        <w:pStyle w:val="ARCATSubSub2"/>
      </w:pPr>
      <w:r w:rsidRPr="009D4874">
        <w:t>Model MH – hoist</w:t>
      </w:r>
    </w:p>
    <w:p w14:paraId="5C047FC2" w14:textId="77777777" w:rsidR="00237F31" w:rsidRPr="009D4874" w:rsidRDefault="00237F31" w:rsidP="00237F31">
      <w:pPr>
        <w:pStyle w:val="ARCATSubSub2"/>
      </w:pPr>
      <w:r w:rsidRPr="009D4874">
        <w:t>Model MT – trolley</w:t>
      </w:r>
    </w:p>
    <w:p w14:paraId="33A62C04" w14:textId="77777777" w:rsidR="00237F31" w:rsidRPr="009D4874" w:rsidRDefault="00237F31" w:rsidP="00237F31">
      <w:pPr>
        <w:pStyle w:val="ARCATSubSub2"/>
      </w:pPr>
      <w:r w:rsidRPr="009D4874">
        <w:t>Model MJ - jackshaft</w:t>
      </w:r>
    </w:p>
    <w:p w14:paraId="08F35692" w14:textId="77777777" w:rsidR="00237F31" w:rsidRPr="009D4874" w:rsidRDefault="00237F31" w:rsidP="00237F31">
      <w:pPr>
        <w:pStyle w:val="ARCATSubSub1"/>
        <w:tabs>
          <w:tab w:val="clear" w:pos="2304"/>
        </w:tabs>
      </w:pPr>
      <w:r w:rsidRPr="009D4874">
        <w:lastRenderedPageBreak/>
        <w:t xml:space="preserve">Standard Duty </w:t>
      </w:r>
    </w:p>
    <w:p w14:paraId="7A4CCC98" w14:textId="77777777" w:rsidR="00237F31" w:rsidRPr="009D4874" w:rsidRDefault="00237F31" w:rsidP="00237F31">
      <w:pPr>
        <w:pStyle w:val="ARCATSubSub2"/>
      </w:pPr>
      <w:r w:rsidRPr="009D4874">
        <w:t>Model H – hoist</w:t>
      </w:r>
    </w:p>
    <w:p w14:paraId="6F51CDD7" w14:textId="77777777" w:rsidR="00237F31" w:rsidRPr="009D4874" w:rsidRDefault="00237F31" w:rsidP="00237F31">
      <w:pPr>
        <w:pStyle w:val="ARCATSubSub2"/>
      </w:pPr>
      <w:r w:rsidRPr="009D4874">
        <w:t>Model T – trolley</w:t>
      </w:r>
    </w:p>
    <w:p w14:paraId="30529D3A" w14:textId="77777777" w:rsidR="00237F31" w:rsidRPr="009D4874" w:rsidRDefault="00237F31" w:rsidP="00237F31">
      <w:pPr>
        <w:pStyle w:val="ARCATSubSub2"/>
      </w:pPr>
      <w:r w:rsidRPr="009D4874">
        <w:t>Model J – jackshaft</w:t>
      </w:r>
    </w:p>
    <w:p w14:paraId="6C66981A" w14:textId="77777777" w:rsidR="00237F31" w:rsidRPr="009D4874" w:rsidRDefault="00237F31" w:rsidP="00237F31">
      <w:pPr>
        <w:pStyle w:val="ARCATSubSub1"/>
        <w:tabs>
          <w:tab w:val="clear" w:pos="2304"/>
        </w:tabs>
      </w:pPr>
      <w:r w:rsidRPr="009D4874">
        <w:t xml:space="preserve">Heavy Duty </w:t>
      </w:r>
    </w:p>
    <w:p w14:paraId="36E61C13" w14:textId="77777777" w:rsidR="00237F31" w:rsidRPr="009D4874" w:rsidRDefault="00237F31" w:rsidP="00237F31">
      <w:pPr>
        <w:pStyle w:val="ARCATSubSub2"/>
      </w:pPr>
      <w:r w:rsidRPr="009D4874">
        <w:t>Model GH – hoist</w:t>
      </w:r>
    </w:p>
    <w:p w14:paraId="34CFDDD8" w14:textId="77777777" w:rsidR="00237F31" w:rsidRPr="009D4874" w:rsidRDefault="00237F31" w:rsidP="00237F31">
      <w:pPr>
        <w:pStyle w:val="ARCATSubSub2"/>
      </w:pPr>
      <w:r w:rsidRPr="009D4874">
        <w:t>Model GT - trolley</w:t>
      </w:r>
    </w:p>
    <w:p w14:paraId="257E7240" w14:textId="77777777" w:rsidR="00237F31" w:rsidRPr="009D4874" w:rsidRDefault="00237F31" w:rsidP="00237F31">
      <w:pPr>
        <w:pStyle w:val="ARCATSubSub1"/>
        <w:tabs>
          <w:tab w:val="clear" w:pos="2304"/>
        </w:tabs>
      </w:pPr>
      <w:r w:rsidRPr="009D4874">
        <w:t>Entrapment Protection: Required for momentary contact, includes radio control operation.</w:t>
      </w:r>
    </w:p>
    <w:p w14:paraId="7EF1BF5D" w14:textId="77777777" w:rsidR="00237F31" w:rsidRPr="009D4874" w:rsidRDefault="00237F31" w:rsidP="00237F31">
      <w:pPr>
        <w:pStyle w:val="ARCATNote"/>
      </w:pPr>
      <w:r w:rsidRPr="009D4874">
        <w:t>** NOTE TO SPECIFIER **  Select one of the following protection paragraphs and delete those not required.</w:t>
      </w:r>
    </w:p>
    <w:p w14:paraId="1B4742E1" w14:textId="77777777" w:rsidR="00237F31" w:rsidRPr="009D4874" w:rsidRDefault="00237F31" w:rsidP="00237F31">
      <w:pPr>
        <w:pStyle w:val="ARCATSubSub2"/>
      </w:pPr>
      <w:r w:rsidRPr="009D4874">
        <w:t>Pneumatic sensing edge up to 18 feet (5.5 m) wide. Constant contact only complying with UL 325/2010.</w:t>
      </w:r>
    </w:p>
    <w:p w14:paraId="17DD8164" w14:textId="77777777" w:rsidR="00237F31" w:rsidRPr="009D4874" w:rsidRDefault="00237F31" w:rsidP="00237F31">
      <w:pPr>
        <w:pStyle w:val="ARCATSubSub2"/>
      </w:pPr>
      <w:r w:rsidRPr="009D4874">
        <w:t>Electric sensing edge monitored to meet UL 325/2010 equal to Miller Edge.</w:t>
      </w:r>
    </w:p>
    <w:p w14:paraId="27B99007" w14:textId="77777777" w:rsidR="00237F31" w:rsidRPr="009D4874" w:rsidRDefault="00237F31" w:rsidP="00237F31">
      <w:pPr>
        <w:pStyle w:val="ARCATSubSub2"/>
      </w:pPr>
      <w:r w:rsidRPr="009D4874">
        <w:t>Photoelectric sensors monitored to meet UL 325/2010.</w:t>
      </w:r>
    </w:p>
    <w:p w14:paraId="14D726F3" w14:textId="77777777" w:rsidR="00237F31" w:rsidRPr="009D4874" w:rsidRDefault="00237F31" w:rsidP="00237F31">
      <w:pPr>
        <w:pStyle w:val="ARCATSubSub1"/>
        <w:tabs>
          <w:tab w:val="clear" w:pos="2304"/>
        </w:tabs>
      </w:pPr>
      <w:r w:rsidRPr="009D4874">
        <w:t>Operator Controls:</w:t>
      </w:r>
    </w:p>
    <w:p w14:paraId="1CFDF9EB" w14:textId="77777777" w:rsidR="00237F31" w:rsidRPr="009D4874" w:rsidRDefault="00237F31" w:rsidP="00237F31">
      <w:pPr>
        <w:pStyle w:val="ARCATNote"/>
      </w:pPr>
      <w:r w:rsidRPr="009D4874">
        <w:t>** NOTE TO SPECIFIER **  Select one of the following control paragraphs and delete those not required.</w:t>
      </w:r>
    </w:p>
    <w:p w14:paraId="56696457" w14:textId="77777777" w:rsidR="00237F31" w:rsidRPr="009D4874" w:rsidRDefault="00237F31" w:rsidP="00237F31">
      <w:pPr>
        <w:pStyle w:val="ARCATSubSub2"/>
      </w:pPr>
      <w:r w:rsidRPr="009D4874">
        <w:t>Push-button operated control stations with open, close, and stop buttons.</w:t>
      </w:r>
    </w:p>
    <w:p w14:paraId="243B51BF" w14:textId="77777777" w:rsidR="00237F31" w:rsidRPr="009D4874" w:rsidRDefault="00237F31" w:rsidP="00237F31">
      <w:pPr>
        <w:pStyle w:val="ARCATSubSub2"/>
      </w:pPr>
      <w:r w:rsidRPr="009D4874">
        <w:t>Key operated control stations with open, close, and stop buttons.</w:t>
      </w:r>
    </w:p>
    <w:p w14:paraId="12BBD4B2" w14:textId="77777777" w:rsidR="00237F31" w:rsidRPr="009D4874" w:rsidRDefault="00237F31" w:rsidP="00237F31">
      <w:pPr>
        <w:pStyle w:val="ARCATSubSub2"/>
      </w:pPr>
      <w:r w:rsidRPr="009D4874">
        <w:t xml:space="preserve">Push-button and key operated control stations with open, close, and stop buttons. </w:t>
      </w:r>
    </w:p>
    <w:p w14:paraId="4ADB6F01" w14:textId="77777777" w:rsidR="00237F31" w:rsidRPr="009D4874" w:rsidRDefault="00237F31" w:rsidP="00237F31">
      <w:pPr>
        <w:pStyle w:val="ARCATNote"/>
      </w:pPr>
      <w:r w:rsidRPr="009D4874">
        <w:t>** NOTE TO SPECIFIER **  Select one of the following mounting paragraphs and delete the one not required.</w:t>
      </w:r>
    </w:p>
    <w:p w14:paraId="5F3E57FF" w14:textId="77777777" w:rsidR="00237F31" w:rsidRPr="009D4874" w:rsidRDefault="00237F31" w:rsidP="00237F31">
      <w:pPr>
        <w:pStyle w:val="ARCATSubSub2"/>
      </w:pPr>
      <w:r w:rsidRPr="009D4874">
        <w:t>Flush mounting.</w:t>
      </w:r>
    </w:p>
    <w:p w14:paraId="75C2BB48" w14:textId="77777777" w:rsidR="00237F31" w:rsidRPr="009D4874" w:rsidRDefault="00237F31" w:rsidP="00237F31">
      <w:pPr>
        <w:pStyle w:val="ARCATSubSub2"/>
      </w:pPr>
      <w:r w:rsidRPr="009D4874">
        <w:t xml:space="preserve">Surface mounting. </w:t>
      </w:r>
    </w:p>
    <w:p w14:paraId="4A97BDB4" w14:textId="77777777" w:rsidR="00237F31" w:rsidRPr="009D4874" w:rsidRDefault="00237F31" w:rsidP="00237F31">
      <w:pPr>
        <w:pStyle w:val="ARCATNote"/>
      </w:pPr>
      <w:r w:rsidRPr="009D4874">
        <w:t>** NOTE TO SPECIFIER **  Select one of the following mounting location paragraphs and delete those not required.</w:t>
      </w:r>
    </w:p>
    <w:p w14:paraId="3A5588AB" w14:textId="77777777" w:rsidR="00237F31" w:rsidRPr="009D4874" w:rsidRDefault="00237F31" w:rsidP="00237F31">
      <w:pPr>
        <w:pStyle w:val="ARCATSubSub2"/>
      </w:pPr>
      <w:r w:rsidRPr="009D4874">
        <w:t>Interior location.</w:t>
      </w:r>
    </w:p>
    <w:p w14:paraId="7E68DFA2" w14:textId="77777777" w:rsidR="00237F31" w:rsidRPr="009D4874" w:rsidRDefault="00237F31" w:rsidP="00237F31">
      <w:pPr>
        <w:pStyle w:val="ARCATSubSub2"/>
      </w:pPr>
      <w:r w:rsidRPr="009D4874">
        <w:t xml:space="preserve">Exterior location. </w:t>
      </w:r>
    </w:p>
    <w:p w14:paraId="1858500D" w14:textId="77777777" w:rsidR="00237F31" w:rsidRPr="009D4874" w:rsidRDefault="00237F31" w:rsidP="00237F31">
      <w:pPr>
        <w:pStyle w:val="ARCATSubSub2"/>
      </w:pPr>
      <w:r w:rsidRPr="009D4874">
        <w:t>Both interior and exterior location.</w:t>
      </w:r>
    </w:p>
    <w:p w14:paraId="0F03C27D" w14:textId="77777777" w:rsidR="00237F31" w:rsidRPr="009D4874" w:rsidRDefault="00237F31" w:rsidP="00237F31">
      <w:pPr>
        <w:pStyle w:val="ARCATNote"/>
      </w:pPr>
      <w:r w:rsidRPr="009D4874">
        <w:t>** NOTE TO SPECIFIER **  Select special operation features from the following paragraphs and delete those not required. Delete entirely if not required.</w:t>
      </w:r>
    </w:p>
    <w:p w14:paraId="1E48FEFE" w14:textId="77777777" w:rsidR="00237F31" w:rsidRPr="009D4874" w:rsidRDefault="00237F31" w:rsidP="00237F31">
      <w:pPr>
        <w:pStyle w:val="ARCATSubSub1"/>
        <w:tabs>
          <w:tab w:val="clear" w:pos="2304"/>
        </w:tabs>
      </w:pPr>
      <w:r w:rsidRPr="009D4874">
        <w:t xml:space="preserve">Special Operation: </w:t>
      </w:r>
    </w:p>
    <w:p w14:paraId="716B17FC" w14:textId="77777777" w:rsidR="00237F31" w:rsidRPr="009D4874" w:rsidRDefault="00237F31" w:rsidP="00237F31">
      <w:pPr>
        <w:pStyle w:val="ARCATSubSub2"/>
      </w:pPr>
      <w:r w:rsidRPr="009D4874">
        <w:t>Pull switch.</w:t>
      </w:r>
    </w:p>
    <w:p w14:paraId="348403DA" w14:textId="77777777" w:rsidR="00237F31" w:rsidRPr="009D4874" w:rsidRDefault="00237F31" w:rsidP="00237F31">
      <w:pPr>
        <w:pStyle w:val="ARCATSubSub2"/>
      </w:pPr>
      <w:r w:rsidRPr="009D4874">
        <w:t>Vehicle detector operation.</w:t>
      </w:r>
    </w:p>
    <w:p w14:paraId="47948BDA" w14:textId="77777777" w:rsidR="00237F31" w:rsidRPr="009D4874" w:rsidRDefault="00237F31" w:rsidP="00237F31">
      <w:pPr>
        <w:pStyle w:val="ARCATSubSub2"/>
      </w:pPr>
      <w:r w:rsidRPr="009D4874">
        <w:t>Radio control operation.</w:t>
      </w:r>
    </w:p>
    <w:p w14:paraId="28C5F2E1" w14:textId="77777777" w:rsidR="00237F31" w:rsidRPr="009D4874" w:rsidRDefault="00237F31" w:rsidP="00237F31">
      <w:pPr>
        <w:pStyle w:val="ARCATSubSub2"/>
      </w:pPr>
      <w:r w:rsidRPr="009D4874">
        <w:t>Card reader control.</w:t>
      </w:r>
    </w:p>
    <w:p w14:paraId="4D035C8E" w14:textId="77777777" w:rsidR="00237F31" w:rsidRPr="009D4874" w:rsidRDefault="00237F31" w:rsidP="00237F31">
      <w:pPr>
        <w:pStyle w:val="ARCATSubSub2"/>
      </w:pPr>
      <w:r w:rsidRPr="009D4874">
        <w:t>Photocell operation.</w:t>
      </w:r>
    </w:p>
    <w:p w14:paraId="1502A3FB" w14:textId="77777777" w:rsidR="00237F31" w:rsidRPr="009D4874" w:rsidRDefault="00237F31" w:rsidP="00237F31">
      <w:pPr>
        <w:pStyle w:val="ARCATSubSub2"/>
      </w:pPr>
      <w:r w:rsidRPr="009D4874">
        <w:t>Door timer operation.</w:t>
      </w:r>
    </w:p>
    <w:p w14:paraId="21599958" w14:textId="77777777" w:rsidR="00237F31" w:rsidRPr="009D4874" w:rsidRDefault="00237F31" w:rsidP="00237F31">
      <w:pPr>
        <w:pStyle w:val="ARCATSubSub2"/>
      </w:pPr>
      <w:r w:rsidRPr="009D4874">
        <w:t>Commercial light package.</w:t>
      </w:r>
    </w:p>
    <w:p w14:paraId="055C918D" w14:textId="77777777" w:rsidR="00237F31" w:rsidRPr="009D4874" w:rsidRDefault="00237F31" w:rsidP="00237F31">
      <w:pPr>
        <w:pStyle w:val="ARCATSubSub2"/>
      </w:pPr>
      <w:r w:rsidRPr="009D4874">
        <w:t>Explosion and dust ignition proof control wiring.</w:t>
      </w:r>
    </w:p>
    <w:p w14:paraId="2F38AFC5" w14:textId="77777777" w:rsidR="00A87B4C" w:rsidRPr="009D4874" w:rsidRDefault="00A87B4C" w:rsidP="00657816">
      <w:pPr>
        <w:pStyle w:val="ARCATBlank"/>
      </w:pPr>
    </w:p>
    <w:p w14:paraId="2CBBD51C" w14:textId="77777777" w:rsidR="00E17DA5" w:rsidRPr="009D4874" w:rsidRDefault="00E17DA5" w:rsidP="00657816">
      <w:pPr>
        <w:pStyle w:val="ARCATBlank"/>
      </w:pPr>
    </w:p>
    <w:p w14:paraId="3CEB6405" w14:textId="77777777" w:rsidR="00E17DA5" w:rsidRPr="009D4874" w:rsidRDefault="00E17DA5" w:rsidP="00657816">
      <w:pPr>
        <w:pStyle w:val="ARCATPart"/>
      </w:pPr>
      <w:r w:rsidRPr="009D4874">
        <w:t>EXECUTION</w:t>
      </w:r>
    </w:p>
    <w:p w14:paraId="2D68ED48" w14:textId="77777777" w:rsidR="00E17DA5" w:rsidRPr="009D4874" w:rsidRDefault="00E17DA5" w:rsidP="00657816">
      <w:pPr>
        <w:pStyle w:val="ARCATBlank"/>
      </w:pPr>
    </w:p>
    <w:p w14:paraId="2D63B85A" w14:textId="77777777" w:rsidR="00E17DA5" w:rsidRPr="009D4874" w:rsidRDefault="00E17DA5" w:rsidP="00657816">
      <w:pPr>
        <w:pStyle w:val="ARCATArticle"/>
      </w:pPr>
      <w:r w:rsidRPr="009D4874">
        <w:t>EXAMINATION</w:t>
      </w:r>
    </w:p>
    <w:p w14:paraId="65A41C53" w14:textId="77777777" w:rsidR="00E17DA5" w:rsidRPr="009D4874" w:rsidRDefault="00E17DA5" w:rsidP="00657816">
      <w:pPr>
        <w:pStyle w:val="ARCATBlank"/>
      </w:pPr>
    </w:p>
    <w:p w14:paraId="63DF8EDE" w14:textId="77777777" w:rsidR="00E17DA5" w:rsidRPr="009D4874" w:rsidRDefault="00E17DA5" w:rsidP="00F115E8">
      <w:pPr>
        <w:pStyle w:val="ARCATParagraph"/>
      </w:pPr>
      <w:r w:rsidRPr="009D4874">
        <w:t>Do not begin installation until openings have been properly prepared.</w:t>
      </w:r>
    </w:p>
    <w:p w14:paraId="1278B803" w14:textId="77777777" w:rsidR="00E17DA5" w:rsidRPr="009D4874" w:rsidRDefault="00E17DA5" w:rsidP="00657816">
      <w:pPr>
        <w:pStyle w:val="ARCATBlank"/>
      </w:pPr>
    </w:p>
    <w:p w14:paraId="3C380B01" w14:textId="77777777" w:rsidR="00E17DA5" w:rsidRPr="009D4874" w:rsidRDefault="00E17DA5" w:rsidP="00F115E8">
      <w:pPr>
        <w:pStyle w:val="ARCATParagraph"/>
      </w:pPr>
      <w:r w:rsidRPr="009D4874">
        <w:t>Verify wall openings are ready to receive work and opening dimensions and tolerances are within specified limits.</w:t>
      </w:r>
    </w:p>
    <w:p w14:paraId="4D0AFCE1" w14:textId="77777777" w:rsidR="00E17DA5" w:rsidRPr="009D4874" w:rsidRDefault="00E17DA5" w:rsidP="00657816">
      <w:pPr>
        <w:pStyle w:val="ARCATBlank"/>
      </w:pPr>
    </w:p>
    <w:p w14:paraId="39942393" w14:textId="77777777" w:rsidR="00E17DA5" w:rsidRPr="009D4874" w:rsidRDefault="00E17DA5" w:rsidP="00F115E8">
      <w:pPr>
        <w:pStyle w:val="ARCATParagraph"/>
      </w:pPr>
      <w:r w:rsidRPr="009D4874">
        <w:t>Verify electric power is available and of correct characteristics.</w:t>
      </w:r>
    </w:p>
    <w:p w14:paraId="03257E18" w14:textId="77777777" w:rsidR="00E17DA5" w:rsidRPr="009D4874" w:rsidRDefault="00E17DA5" w:rsidP="00657816">
      <w:pPr>
        <w:pStyle w:val="ARCATBlank"/>
      </w:pPr>
    </w:p>
    <w:p w14:paraId="50632154" w14:textId="77777777" w:rsidR="00E17DA5" w:rsidRPr="009D4874" w:rsidRDefault="00E17DA5" w:rsidP="00F115E8">
      <w:pPr>
        <w:pStyle w:val="ARCATParagraph"/>
      </w:pPr>
      <w:r w:rsidRPr="009D4874">
        <w:t>If preparation is the responsibility of another installer, notify Architect of unsatisfactory preparation before proceeding.</w:t>
      </w:r>
    </w:p>
    <w:p w14:paraId="06027FB8" w14:textId="77777777" w:rsidR="00E17DA5" w:rsidRPr="009D4874" w:rsidRDefault="00E17DA5" w:rsidP="00657816">
      <w:pPr>
        <w:pStyle w:val="ARCATBlank"/>
      </w:pPr>
    </w:p>
    <w:p w14:paraId="28EA650D" w14:textId="77777777" w:rsidR="00E17DA5" w:rsidRPr="009D4874" w:rsidRDefault="00E17DA5" w:rsidP="00657816">
      <w:pPr>
        <w:pStyle w:val="ARCATArticle"/>
      </w:pPr>
      <w:r w:rsidRPr="009D4874">
        <w:t>PREPARATION</w:t>
      </w:r>
    </w:p>
    <w:p w14:paraId="433367D5" w14:textId="77777777" w:rsidR="00E17DA5" w:rsidRPr="009D4874" w:rsidRDefault="00E17DA5" w:rsidP="00657816">
      <w:pPr>
        <w:pStyle w:val="ARCATBlank"/>
      </w:pPr>
    </w:p>
    <w:p w14:paraId="2623347E" w14:textId="77777777" w:rsidR="00E17DA5" w:rsidRPr="009D4874" w:rsidRDefault="00E17DA5" w:rsidP="00F115E8">
      <w:pPr>
        <w:pStyle w:val="ARCATParagraph"/>
      </w:pPr>
      <w:r w:rsidRPr="009D4874">
        <w:t xml:space="preserve">Clean </w:t>
      </w:r>
      <w:r w:rsidR="00496FA4" w:rsidRPr="009D4874">
        <w:t xml:space="preserve">adjacent </w:t>
      </w:r>
      <w:r w:rsidRPr="009D4874">
        <w:t>surfaces thoroughly prior to installation.</w:t>
      </w:r>
    </w:p>
    <w:p w14:paraId="2FA17EA5" w14:textId="77777777" w:rsidR="00E17DA5" w:rsidRPr="009D4874" w:rsidRDefault="00E17DA5" w:rsidP="00657816">
      <w:pPr>
        <w:pStyle w:val="ARCATBlank"/>
      </w:pPr>
    </w:p>
    <w:p w14:paraId="6184549C" w14:textId="77777777" w:rsidR="00E17DA5" w:rsidRPr="009D4874" w:rsidRDefault="00E17DA5" w:rsidP="00F115E8">
      <w:pPr>
        <w:pStyle w:val="ARCATParagraph"/>
      </w:pPr>
      <w:r w:rsidRPr="009D4874">
        <w:t>Prepare surfaces using the methods recommended by the manufacturer for achieving the best result for the substrate under the project conditions.</w:t>
      </w:r>
    </w:p>
    <w:p w14:paraId="2CAEC841" w14:textId="77777777" w:rsidR="00E17DA5" w:rsidRPr="009D4874" w:rsidRDefault="00E17DA5" w:rsidP="00657816">
      <w:pPr>
        <w:pStyle w:val="ARCATBlank"/>
      </w:pPr>
    </w:p>
    <w:p w14:paraId="48452873" w14:textId="77777777" w:rsidR="00E17DA5" w:rsidRPr="009D4874" w:rsidRDefault="00E17DA5" w:rsidP="00657816">
      <w:pPr>
        <w:pStyle w:val="ARCATArticle"/>
      </w:pPr>
      <w:r w:rsidRPr="009D4874">
        <w:t>INSTALLATION</w:t>
      </w:r>
    </w:p>
    <w:p w14:paraId="202D9E85" w14:textId="77777777" w:rsidR="00E17DA5" w:rsidRPr="009D4874" w:rsidRDefault="00E17DA5" w:rsidP="00657816">
      <w:pPr>
        <w:pStyle w:val="ARCATBlank"/>
      </w:pPr>
    </w:p>
    <w:p w14:paraId="11270686" w14:textId="77777777" w:rsidR="00E17DA5" w:rsidRPr="009D4874" w:rsidRDefault="00E17DA5" w:rsidP="00F115E8">
      <w:pPr>
        <w:pStyle w:val="ARCATParagraph"/>
      </w:pPr>
      <w:r w:rsidRPr="009D4874">
        <w:t>Install overhead doors and track in accordance with approved shop drawings and the manufacturer's printed instructions.</w:t>
      </w:r>
    </w:p>
    <w:p w14:paraId="2131EA9E" w14:textId="77777777" w:rsidR="00E17DA5" w:rsidRPr="009D4874" w:rsidRDefault="00E17DA5" w:rsidP="00657816">
      <w:pPr>
        <w:pStyle w:val="ARCATBlank"/>
      </w:pPr>
    </w:p>
    <w:p w14:paraId="1302821F" w14:textId="77777777" w:rsidR="00E17DA5" w:rsidRPr="009D4874" w:rsidRDefault="00E17DA5" w:rsidP="00F115E8">
      <w:pPr>
        <w:pStyle w:val="ARCATParagraph"/>
      </w:pPr>
      <w:r w:rsidRPr="009D4874">
        <w:t>Coordinate installation with adjacent work to ensure proper clearances and allow for maintenance.</w:t>
      </w:r>
    </w:p>
    <w:p w14:paraId="6246A71E" w14:textId="77777777" w:rsidR="00E17DA5" w:rsidRPr="009D4874" w:rsidRDefault="00E17DA5" w:rsidP="00657816">
      <w:pPr>
        <w:pStyle w:val="ARCATBlank"/>
      </w:pPr>
    </w:p>
    <w:p w14:paraId="4B860B28" w14:textId="77777777" w:rsidR="00E17DA5" w:rsidRPr="009D4874" w:rsidRDefault="00E17DA5" w:rsidP="00F115E8">
      <w:pPr>
        <w:pStyle w:val="ARCATParagraph"/>
      </w:pPr>
      <w:r w:rsidRPr="009D4874">
        <w:t>Anchor assembly to wall construction and building framing without distortion or stress.</w:t>
      </w:r>
    </w:p>
    <w:p w14:paraId="7066CE87" w14:textId="77777777" w:rsidR="00E17DA5" w:rsidRPr="009D4874" w:rsidRDefault="00E17DA5" w:rsidP="00657816">
      <w:pPr>
        <w:pStyle w:val="ARCATBlank"/>
      </w:pPr>
    </w:p>
    <w:p w14:paraId="330DF872" w14:textId="77777777" w:rsidR="00E17DA5" w:rsidRPr="009D4874" w:rsidRDefault="00E17DA5" w:rsidP="00F115E8">
      <w:pPr>
        <w:pStyle w:val="ARCATParagraph"/>
      </w:pPr>
      <w:r w:rsidRPr="009D4874">
        <w:t>Securely brace door tracks suspended from structure. Secure tracks to structural members only.</w:t>
      </w:r>
    </w:p>
    <w:p w14:paraId="3A00FA5E" w14:textId="77777777" w:rsidR="00E17DA5" w:rsidRPr="009D4874" w:rsidRDefault="00E17DA5" w:rsidP="00657816">
      <w:pPr>
        <w:pStyle w:val="ARCATBlank"/>
      </w:pPr>
    </w:p>
    <w:p w14:paraId="5291B087" w14:textId="77777777" w:rsidR="00E17DA5" w:rsidRPr="009D4874" w:rsidRDefault="00E17DA5" w:rsidP="00F115E8">
      <w:pPr>
        <w:pStyle w:val="ARCATParagraph"/>
      </w:pPr>
      <w:r w:rsidRPr="009D4874">
        <w:t>Fit and align door assembly including hardware.</w:t>
      </w:r>
    </w:p>
    <w:p w14:paraId="3A2E16B7" w14:textId="77777777" w:rsidR="00E17DA5" w:rsidRPr="009D4874" w:rsidRDefault="00E17DA5" w:rsidP="00657816">
      <w:pPr>
        <w:pStyle w:val="ARCATBlank"/>
      </w:pPr>
    </w:p>
    <w:p w14:paraId="152A44FF" w14:textId="77777777" w:rsidR="00E17DA5" w:rsidRPr="009D4874" w:rsidRDefault="00E17DA5" w:rsidP="00EA358D">
      <w:pPr>
        <w:pStyle w:val="ARCATNote"/>
      </w:pPr>
      <w:r w:rsidRPr="009D4874">
        <w:t>** NOTE TO SPECIFIER **  Select one of the following paragraph for power operated doors. Delete if not required.</w:t>
      </w:r>
    </w:p>
    <w:p w14:paraId="11A5AE4D" w14:textId="77777777" w:rsidR="00E17DA5" w:rsidRPr="009D4874" w:rsidRDefault="00E17DA5" w:rsidP="00F115E8">
      <w:pPr>
        <w:pStyle w:val="ARCATParagraph"/>
      </w:pPr>
      <w:r w:rsidRPr="009D4874">
        <w:t>Coordinate installation of electrical service. Complete power and control wiring from disconnect to unit components.</w:t>
      </w:r>
    </w:p>
    <w:p w14:paraId="1C1C7446" w14:textId="77777777" w:rsidR="00E17DA5" w:rsidRPr="009D4874" w:rsidRDefault="00E17DA5" w:rsidP="00657816">
      <w:pPr>
        <w:pStyle w:val="ARCATBlank"/>
      </w:pPr>
    </w:p>
    <w:p w14:paraId="0AA57308" w14:textId="77777777" w:rsidR="00E17DA5" w:rsidRPr="009D4874" w:rsidRDefault="00E17DA5" w:rsidP="00657816">
      <w:pPr>
        <w:pStyle w:val="ARCATArticle"/>
      </w:pPr>
      <w:r w:rsidRPr="009D4874">
        <w:t>CLEANING AND ADJUSTING</w:t>
      </w:r>
    </w:p>
    <w:p w14:paraId="083AA5F8" w14:textId="77777777" w:rsidR="00E17DA5" w:rsidRPr="009D4874" w:rsidRDefault="00E17DA5" w:rsidP="00657816">
      <w:pPr>
        <w:pStyle w:val="ARCATBlank"/>
      </w:pPr>
    </w:p>
    <w:p w14:paraId="4CFDC714" w14:textId="77777777" w:rsidR="00E17DA5" w:rsidRPr="009D4874" w:rsidRDefault="00E17DA5" w:rsidP="00F115E8">
      <w:pPr>
        <w:pStyle w:val="ARCATParagraph"/>
      </w:pPr>
      <w:r w:rsidRPr="009D4874">
        <w:t>Adjust door assembly to smooth operation and in full contact with weatherstripping.</w:t>
      </w:r>
    </w:p>
    <w:p w14:paraId="3ECB15A5" w14:textId="77777777" w:rsidR="00E17DA5" w:rsidRPr="009D4874" w:rsidRDefault="00E17DA5" w:rsidP="00657816">
      <w:pPr>
        <w:pStyle w:val="ARCATBlank"/>
      </w:pPr>
    </w:p>
    <w:p w14:paraId="100A2A72" w14:textId="70D62E65" w:rsidR="00496FA4" w:rsidRPr="009D4874" w:rsidRDefault="00496FA4" w:rsidP="00F115E8">
      <w:pPr>
        <w:pStyle w:val="ARCATParagraph"/>
      </w:pPr>
      <w:r w:rsidRPr="009D4874">
        <w:t xml:space="preserve">Clean doors, frames, </w:t>
      </w:r>
      <w:r w:rsidR="00B86CDF" w:rsidRPr="009D4874">
        <w:t>glass,</w:t>
      </w:r>
      <w:r w:rsidRPr="009D4874">
        <w:t xml:space="preserve"> and polycarbonate according to manufacturer’s instructions.</w:t>
      </w:r>
    </w:p>
    <w:p w14:paraId="710B002C" w14:textId="77777777" w:rsidR="00496FA4" w:rsidRPr="009D4874" w:rsidRDefault="00496FA4" w:rsidP="00657816">
      <w:pPr>
        <w:pStyle w:val="ARCATBlank"/>
      </w:pPr>
    </w:p>
    <w:p w14:paraId="4E1290FE" w14:textId="77777777" w:rsidR="00496FA4" w:rsidRPr="009D4874" w:rsidRDefault="00496FA4" w:rsidP="00F115E8">
      <w:pPr>
        <w:pStyle w:val="ARCATParagraph"/>
      </w:pPr>
      <w:r w:rsidRPr="009D4874">
        <w:t xml:space="preserve">Remove temporary labels </w:t>
      </w:r>
      <w:r w:rsidR="00503205" w:rsidRPr="009D4874">
        <w:t>and visible markings. D</w:t>
      </w:r>
      <w:r w:rsidRPr="009D4874">
        <w:t>o not remove polycarbonate care and maintenance label</w:t>
      </w:r>
      <w:r w:rsidR="00503205" w:rsidRPr="009D4874">
        <w:t xml:space="preserve"> required to maintain warranty.</w:t>
      </w:r>
      <w:r w:rsidRPr="009D4874">
        <w:t xml:space="preserve"> </w:t>
      </w:r>
    </w:p>
    <w:p w14:paraId="3951479A" w14:textId="77777777" w:rsidR="00E17DA5" w:rsidRPr="009D4874" w:rsidRDefault="00E17DA5" w:rsidP="00657816">
      <w:pPr>
        <w:pStyle w:val="ARCATBlank"/>
      </w:pPr>
    </w:p>
    <w:p w14:paraId="7E34A4ED" w14:textId="77777777" w:rsidR="00E17DA5" w:rsidRPr="009D4874" w:rsidRDefault="00E17DA5" w:rsidP="00657816">
      <w:pPr>
        <w:pStyle w:val="ARCATArticle"/>
      </w:pPr>
      <w:r w:rsidRPr="009D4874">
        <w:t>PROTECTION</w:t>
      </w:r>
    </w:p>
    <w:p w14:paraId="44A80AF6" w14:textId="77777777" w:rsidR="00E17DA5" w:rsidRPr="009D4874" w:rsidRDefault="00E17DA5" w:rsidP="00657816">
      <w:pPr>
        <w:pStyle w:val="ARCATBlank"/>
      </w:pPr>
    </w:p>
    <w:p w14:paraId="7DB96ABC" w14:textId="77777777" w:rsidR="00E17DA5" w:rsidRPr="009D4874" w:rsidRDefault="00E17DA5" w:rsidP="00F115E8">
      <w:pPr>
        <w:pStyle w:val="ARCATParagraph"/>
      </w:pPr>
      <w:r w:rsidRPr="009D4874">
        <w:t>Do not permit construction traffic through overhead door openings after adjustment and cleaning.</w:t>
      </w:r>
    </w:p>
    <w:p w14:paraId="4D40B9AA" w14:textId="77777777" w:rsidR="00E17DA5" w:rsidRPr="009D4874" w:rsidRDefault="00E17DA5" w:rsidP="00657816">
      <w:pPr>
        <w:pStyle w:val="ARCATBlank"/>
      </w:pPr>
    </w:p>
    <w:p w14:paraId="471F82E7" w14:textId="77777777" w:rsidR="00E17DA5" w:rsidRPr="009D4874" w:rsidRDefault="00E17DA5" w:rsidP="00F115E8">
      <w:pPr>
        <w:pStyle w:val="ARCATParagraph"/>
      </w:pPr>
      <w:r w:rsidRPr="009D4874">
        <w:t>Protect installed products until completion of project.</w:t>
      </w:r>
    </w:p>
    <w:p w14:paraId="1EEDB116" w14:textId="77777777" w:rsidR="00E17DA5" w:rsidRPr="009D4874" w:rsidRDefault="00E17DA5" w:rsidP="00657816">
      <w:pPr>
        <w:pStyle w:val="ARCATBlank"/>
      </w:pPr>
    </w:p>
    <w:p w14:paraId="1FAF5251" w14:textId="77777777" w:rsidR="00E17DA5" w:rsidRPr="009D4874" w:rsidRDefault="00E17DA5" w:rsidP="00F115E8">
      <w:pPr>
        <w:pStyle w:val="ARCATParagraph"/>
      </w:pPr>
      <w:r w:rsidRPr="009D4874">
        <w:t>Touch-up, damaged coatings and finishes and repair minor damage before Substantial Completion.</w:t>
      </w:r>
    </w:p>
    <w:p w14:paraId="23F59F2E" w14:textId="77777777" w:rsidR="00E17DA5" w:rsidRPr="009D4874" w:rsidRDefault="00E17DA5" w:rsidP="00657816">
      <w:pPr>
        <w:pStyle w:val="ARCATBlank"/>
      </w:pPr>
    </w:p>
    <w:p w14:paraId="20E87291" w14:textId="77777777" w:rsidR="00E17DA5" w:rsidRPr="009D4874" w:rsidRDefault="00E17DA5" w:rsidP="00657816">
      <w:pPr>
        <w:pStyle w:val="ARCATBlank"/>
      </w:pPr>
    </w:p>
    <w:p w14:paraId="107FE9C3" w14:textId="77777777" w:rsidR="00E17DA5" w:rsidRDefault="00E17DA5" w:rsidP="00421245">
      <w:pPr>
        <w:pStyle w:val="ARCATEndOfSection"/>
      </w:pPr>
      <w:r w:rsidRPr="009D4874">
        <w:t>END OF SECTION</w:t>
      </w:r>
    </w:p>
    <w:sectPr w:rsidR="00E17DA5" w:rsidSect="00E17DA5">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4A23D" w14:textId="77777777" w:rsidR="00856F60" w:rsidRDefault="00856F60">
      <w:pPr>
        <w:spacing w:line="20" w:lineRule="exact"/>
      </w:pPr>
    </w:p>
  </w:endnote>
  <w:endnote w:type="continuationSeparator" w:id="0">
    <w:p w14:paraId="6F4966CF" w14:textId="77777777" w:rsidR="00856F60" w:rsidRDefault="00856F60">
      <w:r>
        <w:t xml:space="preserve"> </w:t>
      </w:r>
    </w:p>
  </w:endnote>
  <w:endnote w:type="continuationNotice" w:id="1">
    <w:p w14:paraId="2A9F6C95" w14:textId="77777777" w:rsidR="00856F60" w:rsidRDefault="00856F6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EBD6" w14:textId="77777777" w:rsidR="009B25CB" w:rsidRDefault="009B2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BF49" w14:textId="7C9DE781" w:rsidR="007A4CC2" w:rsidRDefault="007A4CC2" w:rsidP="00421245">
    <w:pPr>
      <w:pStyle w:val="ARCATEndOfSection"/>
    </w:pPr>
  </w:p>
  <w:p w14:paraId="7DFF3A65" w14:textId="39AE8362" w:rsidR="007A4CC2" w:rsidRDefault="007A4CC2" w:rsidP="00421245">
    <w:pPr>
      <w:pStyle w:val="ARCATEndOfSection"/>
    </w:pPr>
    <w:r>
      <w:t>08360</w:t>
    </w:r>
    <w:r w:rsidR="009B25CB">
      <w:t>- Model 40</w:t>
    </w:r>
    <w:r w:rsidR="00237F31">
      <w:t>2</w:t>
    </w:r>
    <w:r w:rsidR="009B25CB">
      <w:t xml:space="preserve"> </w:t>
    </w:r>
    <w:r>
      <w:t>-</w:t>
    </w:r>
    <w:r>
      <w:fldChar w:fldCharType="begin"/>
    </w:r>
    <w:r>
      <w:instrText>page \* arabic</w:instrText>
    </w:r>
    <w:r>
      <w:fldChar w:fldCharType="separate"/>
    </w:r>
    <w:r w:rsidR="00E056BD">
      <w:rPr>
        <w:noProof/>
      </w:rPr>
      <w:t>1</w:t>
    </w:r>
    <w:r>
      <w:fldChar w:fldCharType="end"/>
    </w:r>
  </w:p>
  <w:p w14:paraId="43701DAB" w14:textId="77777777" w:rsidR="007A4CC2" w:rsidRPr="00A37786" w:rsidRDefault="007A4CC2" w:rsidP="00E17DA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ED94" w14:textId="77777777" w:rsidR="009B25CB" w:rsidRDefault="009B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42CC" w14:textId="77777777" w:rsidR="00856F60" w:rsidRDefault="00856F60">
      <w:r>
        <w:separator/>
      </w:r>
    </w:p>
  </w:footnote>
  <w:footnote w:type="continuationSeparator" w:id="0">
    <w:p w14:paraId="5EB12B53" w14:textId="77777777" w:rsidR="00856F60" w:rsidRDefault="00856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D4A8" w14:textId="77777777" w:rsidR="009B25CB" w:rsidRDefault="009B2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3079" w14:textId="77777777" w:rsidR="009B25CB" w:rsidRDefault="009B2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E492" w14:textId="77777777" w:rsidR="009B25CB" w:rsidRDefault="009B2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pStyle w:val="Heading1"/>
      <w:lvlText w:val="%1"/>
      <w:legacy w:legacy="1" w:legacySpace="0" w:legacyIndent="0"/>
      <w:lvlJc w:val="left"/>
      <w:rPr>
        <w:rFonts w:ascii="Times New Roman" w:hAnsi="Times New Roman" w:cs="Times New Roman" w:hint="default"/>
      </w:rPr>
    </w:lvl>
    <w:lvl w:ilvl="1">
      <w:start w:val="1"/>
      <w:numFmt w:val="decimal"/>
      <w:pStyle w:val="Heading2"/>
      <w:lvlText w:val="%1.%2"/>
      <w:legacy w:legacy="1" w:legacySpace="0" w:legacyIndent="0"/>
      <w:lvlJc w:val="left"/>
      <w:rPr>
        <w:rFonts w:ascii="Times New Roman" w:hAnsi="Times New Roman" w:cs="Times New Roman" w:hint="default"/>
      </w:rPr>
    </w:lvl>
    <w:lvl w:ilvl="2">
      <w:start w:val="1"/>
      <w:numFmt w:val="upperLetter"/>
      <w:pStyle w:val="Heading3"/>
      <w:lvlText w:val="%3."/>
      <w:legacy w:legacy="1" w:legacySpace="0" w:legacyIndent="0"/>
      <w:lvlJc w:val="left"/>
      <w:rPr>
        <w:rFonts w:ascii="Times New Roman" w:hAnsi="Times New Roman" w:cs="Times New Roman" w:hint="default"/>
      </w:rPr>
    </w:lvl>
    <w:lvl w:ilvl="3">
      <w:start w:val="1"/>
      <w:numFmt w:val="decimal"/>
      <w:pStyle w:val="Heading4"/>
      <w:lvlText w:val="%4."/>
      <w:legacy w:legacy="1" w:legacySpace="0" w:legacyIndent="0"/>
      <w:lvlJc w:val="left"/>
      <w:rPr>
        <w:rFonts w:ascii="Times New Roman" w:hAnsi="Times New Roman" w:cs="Times New Roman" w:hint="default"/>
      </w:rPr>
    </w:lvl>
    <w:lvl w:ilvl="4">
      <w:start w:val="1"/>
      <w:numFmt w:val="lowerLetter"/>
      <w:pStyle w:val="Heading5"/>
      <w:lvlText w:val="%5."/>
      <w:legacy w:legacy="1" w:legacySpace="0" w:legacyIndent="0"/>
      <w:lvlJc w:val="left"/>
      <w:rPr>
        <w:rFonts w:ascii="Times New Roman" w:hAnsi="Times New Roman" w:cs="Times New Roman" w:hint="default"/>
      </w:rPr>
    </w:lvl>
    <w:lvl w:ilvl="5">
      <w:start w:val="1"/>
      <w:numFmt w:val="decimal"/>
      <w:pStyle w:val="Heading6"/>
      <w:lvlText w:val="%6)"/>
      <w:legacy w:legacy="1" w:legacySpace="0" w:legacyIndent="0"/>
      <w:lvlJc w:val="left"/>
      <w:rPr>
        <w:rFonts w:ascii="Times New Roman" w:hAnsi="Times New Roman" w:cs="Times New Roman" w:hint="default"/>
      </w:rPr>
    </w:lvl>
    <w:lvl w:ilvl="6">
      <w:start w:val="1"/>
      <w:numFmt w:val="lowerLetter"/>
      <w:pStyle w:val="Heading7"/>
      <w:lvlText w:val="%7)"/>
      <w:legacy w:legacy="1" w:legacySpace="0" w:legacyIndent="0"/>
      <w:lvlJc w:val="left"/>
      <w:rPr>
        <w:rFonts w:ascii="Times New Roman" w:hAnsi="Times New Roman" w:cs="Times New Roman" w:hint="default"/>
      </w:rPr>
    </w:lvl>
    <w:lvl w:ilvl="7">
      <w:start w:val="1"/>
      <w:numFmt w:val="lowerRoman"/>
      <w:pStyle w:val="Heading8"/>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244F143B"/>
    <w:multiLevelType w:val="multilevel"/>
    <w:tmpl w:val="FFFFFFFF"/>
    <w:lvl w:ilvl="0">
      <w:start w:val="1"/>
      <w:numFmt w:val="decimal"/>
      <w:pStyle w:val="Part"/>
      <w:suff w:val="nothing"/>
      <w:lvlText w:val="PART %1  "/>
      <w:lvlJc w:val="left"/>
      <w:pPr>
        <w:tabs>
          <w:tab w:val="num" w:pos="864"/>
        </w:tabs>
        <w:ind w:left="864" w:hanging="864"/>
      </w:pPr>
      <w:rPr>
        <w:rFonts w:cs="Times New Roman"/>
      </w:rPr>
    </w:lvl>
    <w:lvl w:ilvl="1">
      <w:start w:val="1"/>
      <w:numFmt w:val="decimal"/>
      <w:pStyle w:val="Article"/>
      <w:lvlText w:val="%1.%2"/>
      <w:lvlJc w:val="left"/>
      <w:pPr>
        <w:tabs>
          <w:tab w:val="num" w:pos="576"/>
        </w:tabs>
        <w:ind w:left="576" w:hanging="576"/>
      </w:pPr>
      <w:rPr>
        <w:rFonts w:cs="Times New Roman"/>
      </w:rPr>
    </w:lvl>
    <w:lvl w:ilvl="2">
      <w:start w:val="1"/>
      <w:numFmt w:val="upperLetter"/>
      <w:pStyle w:val="Paragraph"/>
      <w:lvlText w:val="%3."/>
      <w:lvlJc w:val="left"/>
      <w:pPr>
        <w:tabs>
          <w:tab w:val="num" w:pos="1152"/>
        </w:tabs>
        <w:ind w:left="1152" w:hanging="576"/>
      </w:pPr>
      <w:rPr>
        <w:rFonts w:cs="Times New Roman"/>
      </w:rPr>
    </w:lvl>
    <w:lvl w:ilvl="3">
      <w:start w:val="1"/>
      <w:numFmt w:val="decimal"/>
      <w:pStyle w:val="SubPara"/>
      <w:lvlText w:val="%4."/>
      <w:lvlJc w:val="left"/>
      <w:pPr>
        <w:tabs>
          <w:tab w:val="num" w:pos="1728"/>
        </w:tabs>
        <w:ind w:left="1728" w:hanging="576"/>
      </w:pPr>
      <w:rPr>
        <w:rFonts w:cs="Times New Roman"/>
      </w:rPr>
    </w:lvl>
    <w:lvl w:ilvl="4">
      <w:start w:val="1"/>
      <w:numFmt w:val="lowerLetter"/>
      <w:pStyle w:val="SubSub1"/>
      <w:lvlText w:val="%5."/>
      <w:lvlJc w:val="left"/>
      <w:pPr>
        <w:tabs>
          <w:tab w:val="num" w:pos="2304"/>
        </w:tabs>
        <w:ind w:left="2304" w:hanging="576"/>
      </w:pPr>
      <w:rPr>
        <w:rFonts w:cs="Times New Roman"/>
      </w:rPr>
    </w:lvl>
    <w:lvl w:ilvl="5">
      <w:start w:val="1"/>
      <w:numFmt w:val="decimal"/>
      <w:pStyle w:val="SubSub2"/>
      <w:lvlText w:val="%6)"/>
      <w:lvlJc w:val="left"/>
      <w:pPr>
        <w:tabs>
          <w:tab w:val="num" w:pos="2880"/>
        </w:tabs>
        <w:ind w:left="2880" w:hanging="576"/>
      </w:pPr>
      <w:rPr>
        <w:rFonts w:cs="Times New Roman"/>
      </w:rPr>
    </w:lvl>
    <w:lvl w:ilvl="6">
      <w:start w:val="1"/>
      <w:numFmt w:val="lowerLetter"/>
      <w:pStyle w:val="SubSub3"/>
      <w:lvlText w:val="(%7)"/>
      <w:lvlJc w:val="left"/>
      <w:pPr>
        <w:tabs>
          <w:tab w:val="num" w:pos="3456"/>
        </w:tabs>
        <w:ind w:left="3456" w:hanging="576"/>
      </w:pPr>
      <w:rPr>
        <w:rFonts w:cs="Times New Roman"/>
      </w:rPr>
    </w:lvl>
    <w:lvl w:ilvl="7">
      <w:start w:val="1"/>
      <w:numFmt w:val="decimal"/>
      <w:pStyle w:val="SubSub4"/>
      <w:lvlText w:val="(%8)"/>
      <w:lvlJc w:val="left"/>
      <w:pPr>
        <w:tabs>
          <w:tab w:val="num" w:pos="4032"/>
        </w:tabs>
        <w:ind w:left="4032" w:hanging="576"/>
      </w:pPr>
      <w:rPr>
        <w:rFonts w:cs="Times New Roman"/>
      </w:rPr>
    </w:lvl>
    <w:lvl w:ilvl="8">
      <w:start w:val="1"/>
      <w:numFmt w:val="lowerRoman"/>
      <w:pStyle w:val="SubSub5"/>
      <w:lvlText w:val="(%9)"/>
      <w:lvlJc w:val="left"/>
      <w:pPr>
        <w:tabs>
          <w:tab w:val="num" w:pos="4608"/>
        </w:tabs>
        <w:ind w:left="4608" w:hanging="576"/>
      </w:pPr>
      <w:rPr>
        <w:rFonts w:cs="Times New Roman"/>
      </w:rPr>
    </w:lvl>
  </w:abstractNum>
  <w:abstractNum w:abstractNumId="4" w15:restartNumberingAfterBreak="0">
    <w:nsid w:val="51864E08"/>
    <w:multiLevelType w:val="multilevel"/>
    <w:tmpl w:val="FFFFFFFF"/>
    <w:lvl w:ilvl="0">
      <w:start w:val="1"/>
      <w:numFmt w:val="decimal"/>
      <w:pStyle w:val="ARCATPart"/>
      <w:suff w:val="nothing"/>
      <w:lvlText w:val="PART %1  "/>
      <w:lvlJc w:val="left"/>
      <w:pPr>
        <w:tabs>
          <w:tab w:val="num" w:pos="864"/>
        </w:tabs>
        <w:ind w:left="864" w:hanging="864"/>
      </w:pPr>
      <w:rPr>
        <w:rFonts w:cs="Times New Roman" w:hint="default"/>
      </w:rPr>
    </w:lvl>
    <w:lvl w:ilvl="1">
      <w:start w:val="1"/>
      <w:numFmt w:val="decimal"/>
      <w:pStyle w:val="ARCATArticle"/>
      <w:lvlText w:val="%1.%2"/>
      <w:lvlJc w:val="left"/>
      <w:pPr>
        <w:tabs>
          <w:tab w:val="num" w:pos="576"/>
        </w:tabs>
        <w:ind w:left="576" w:hanging="576"/>
      </w:pPr>
      <w:rPr>
        <w:rFonts w:cs="Times New Roman" w:hint="default"/>
      </w:rPr>
    </w:lvl>
    <w:lvl w:ilvl="2">
      <w:start w:val="1"/>
      <w:numFmt w:val="upperLetter"/>
      <w:pStyle w:val="ARCATParagraph"/>
      <w:lvlText w:val="%3."/>
      <w:lvlJc w:val="left"/>
      <w:pPr>
        <w:tabs>
          <w:tab w:val="num" w:pos="1152"/>
        </w:tabs>
        <w:ind w:left="1152" w:hanging="576"/>
      </w:pPr>
      <w:rPr>
        <w:rFonts w:cs="Times New Roman" w:hint="default"/>
      </w:rPr>
    </w:lvl>
    <w:lvl w:ilvl="3">
      <w:start w:val="1"/>
      <w:numFmt w:val="decimal"/>
      <w:pStyle w:val="ARCATSubPara"/>
      <w:lvlText w:val="%4."/>
      <w:lvlJc w:val="left"/>
      <w:pPr>
        <w:tabs>
          <w:tab w:val="num" w:pos="1728"/>
        </w:tabs>
        <w:ind w:left="1728" w:hanging="576"/>
      </w:pPr>
      <w:rPr>
        <w:rFonts w:cs="Times New Roman" w:hint="default"/>
      </w:rPr>
    </w:lvl>
    <w:lvl w:ilvl="4">
      <w:start w:val="1"/>
      <w:numFmt w:val="lowerLetter"/>
      <w:pStyle w:val="ARCATSubSub1"/>
      <w:lvlText w:val="%5."/>
      <w:lvlJc w:val="left"/>
      <w:pPr>
        <w:tabs>
          <w:tab w:val="num" w:pos="2304"/>
        </w:tabs>
        <w:ind w:left="2304" w:hanging="576"/>
      </w:pPr>
      <w:rPr>
        <w:rFonts w:cs="Times New Roman" w:hint="default"/>
      </w:rPr>
    </w:lvl>
    <w:lvl w:ilvl="5">
      <w:start w:val="1"/>
      <w:numFmt w:val="decimal"/>
      <w:pStyle w:val="ARCATSubSub2"/>
      <w:lvlText w:val="%6)"/>
      <w:lvlJc w:val="left"/>
      <w:pPr>
        <w:tabs>
          <w:tab w:val="num" w:pos="2880"/>
        </w:tabs>
        <w:ind w:left="2880" w:hanging="576"/>
      </w:pPr>
      <w:rPr>
        <w:rFonts w:cs="Times New Roman" w:hint="default"/>
      </w:rPr>
    </w:lvl>
    <w:lvl w:ilvl="6">
      <w:start w:val="1"/>
      <w:numFmt w:val="lowerLetter"/>
      <w:pStyle w:val="ARCATSubSub3"/>
      <w:lvlText w:val="(%7)"/>
      <w:lvlJc w:val="left"/>
      <w:pPr>
        <w:tabs>
          <w:tab w:val="num" w:pos="3456"/>
        </w:tabs>
        <w:ind w:left="3456" w:hanging="576"/>
      </w:pPr>
      <w:rPr>
        <w:rFonts w:cs="Times New Roman" w:hint="default"/>
      </w:rPr>
    </w:lvl>
    <w:lvl w:ilvl="7">
      <w:start w:val="1"/>
      <w:numFmt w:val="decimal"/>
      <w:pStyle w:val="ARCATSubSub4"/>
      <w:lvlText w:val="(%8)"/>
      <w:lvlJc w:val="left"/>
      <w:pPr>
        <w:tabs>
          <w:tab w:val="num" w:pos="4032"/>
        </w:tabs>
        <w:ind w:left="4032" w:hanging="576"/>
      </w:pPr>
      <w:rPr>
        <w:rFonts w:cs="Times New Roman" w:hint="default"/>
      </w:rPr>
    </w:lvl>
    <w:lvl w:ilvl="8">
      <w:start w:val="1"/>
      <w:numFmt w:val="lowerRoman"/>
      <w:pStyle w:val="ARCATSubSub5"/>
      <w:lvlText w:val="(%9)"/>
      <w:lvlJc w:val="left"/>
      <w:pPr>
        <w:tabs>
          <w:tab w:val="num" w:pos="4608"/>
        </w:tabs>
        <w:ind w:left="4608" w:hanging="576"/>
      </w:pPr>
      <w:rPr>
        <w:rFonts w:cs="Times New Roman" w:hint="default"/>
      </w:rPr>
    </w:lvl>
  </w:abstractNum>
  <w:abstractNum w:abstractNumId="5" w15:restartNumberingAfterBreak="0">
    <w:nsid w:val="6FC653F4"/>
    <w:multiLevelType w:val="multilevel"/>
    <w:tmpl w:val="FFFFFFFF"/>
    <w:lvl w:ilvl="0">
      <w:start w:val="1"/>
      <w:numFmt w:val="decimal"/>
      <w:lvlRestart w:val="0"/>
      <w:pStyle w:val="SPECText1"/>
      <w:suff w:val="space"/>
      <w:lvlText w:val="PART %1"/>
      <w:lvlJc w:val="left"/>
      <w:rPr>
        <w:rFonts w:cs="Times New Roman"/>
      </w:rPr>
    </w:lvl>
    <w:lvl w:ilvl="1">
      <w:start w:val="1"/>
      <w:numFmt w:val="decimal"/>
      <w:pStyle w:val="SPECText2"/>
      <w:lvlText w:val="%1.%2"/>
      <w:lvlJc w:val="left"/>
      <w:pPr>
        <w:tabs>
          <w:tab w:val="num" w:pos="720"/>
        </w:tabs>
        <w:ind w:left="720" w:hanging="720"/>
      </w:pPr>
      <w:rPr>
        <w:rFonts w:cs="Times New Roman"/>
      </w:rPr>
    </w:lvl>
    <w:lvl w:ilvl="2">
      <w:start w:val="1"/>
      <w:numFmt w:val="upperLetter"/>
      <w:pStyle w:val="SPECText3"/>
      <w:lvlText w:val="%3."/>
      <w:lvlJc w:val="left"/>
      <w:pPr>
        <w:tabs>
          <w:tab w:val="num" w:pos="1440"/>
        </w:tabs>
        <w:ind w:left="1440" w:hanging="720"/>
      </w:pPr>
      <w:rPr>
        <w:rFonts w:cs="Times New Roman"/>
      </w:rPr>
    </w:lvl>
    <w:lvl w:ilvl="3">
      <w:start w:val="1"/>
      <w:numFmt w:val="decimal"/>
      <w:pStyle w:val="SPECText4"/>
      <w:lvlText w:val="%4."/>
      <w:lvlJc w:val="left"/>
      <w:pPr>
        <w:tabs>
          <w:tab w:val="num" w:pos="2160"/>
        </w:tabs>
        <w:ind w:left="2160" w:hanging="720"/>
      </w:pPr>
      <w:rPr>
        <w:rFonts w:cs="Times New Roman"/>
      </w:rPr>
    </w:lvl>
    <w:lvl w:ilvl="4">
      <w:start w:val="1"/>
      <w:numFmt w:val="lowerLetter"/>
      <w:pStyle w:val="SPECText5"/>
      <w:lvlText w:val="%5."/>
      <w:lvlJc w:val="left"/>
      <w:pPr>
        <w:tabs>
          <w:tab w:val="num" w:pos="2880"/>
        </w:tabs>
        <w:ind w:left="2880" w:hanging="720"/>
      </w:pPr>
      <w:rPr>
        <w:rFonts w:cs="Times New Roman"/>
      </w:rPr>
    </w:lvl>
    <w:lvl w:ilvl="5">
      <w:start w:val="1"/>
      <w:numFmt w:val="decimal"/>
      <w:pStyle w:val="SPECText6"/>
      <w:lvlText w:val="%6)"/>
      <w:lvlJc w:val="left"/>
      <w:pPr>
        <w:tabs>
          <w:tab w:val="num" w:pos="3600"/>
        </w:tabs>
        <w:ind w:left="3600" w:hanging="720"/>
      </w:pPr>
      <w:rPr>
        <w:rFonts w:cs="Times New Roman"/>
      </w:rPr>
    </w:lvl>
    <w:lvl w:ilvl="6">
      <w:start w:val="1"/>
      <w:numFmt w:val="lowerLetter"/>
      <w:pStyle w:val="SPECText7"/>
      <w:lvlText w:val="%7)"/>
      <w:lvlJc w:val="left"/>
      <w:pPr>
        <w:tabs>
          <w:tab w:val="num" w:pos="4320"/>
        </w:tabs>
        <w:ind w:left="4320" w:hanging="720"/>
      </w:pPr>
      <w:rPr>
        <w:rFonts w:cs="Times New Roman"/>
      </w:rPr>
    </w:lvl>
    <w:lvl w:ilvl="7">
      <w:start w:val="1"/>
      <w:numFmt w:val="decimal"/>
      <w:pStyle w:val="SPECText8"/>
      <w:lvlText w:val="(%8)"/>
      <w:lvlJc w:val="left"/>
      <w:pPr>
        <w:tabs>
          <w:tab w:val="num" w:pos="5040"/>
        </w:tabs>
        <w:ind w:left="5040" w:hanging="720"/>
      </w:pPr>
      <w:rPr>
        <w:rFonts w:cs="Times New Roman"/>
      </w:rPr>
    </w:lvl>
    <w:lvl w:ilvl="8">
      <w:start w:val="1"/>
      <w:numFmt w:val="lowerLetter"/>
      <w:pStyle w:val="SPECText9"/>
      <w:lvlText w:val="(%9)"/>
      <w:lvlJc w:val="left"/>
      <w:pPr>
        <w:tabs>
          <w:tab w:val="num" w:pos="5760"/>
        </w:tabs>
        <w:ind w:left="5760" w:hanging="720"/>
      </w:pPr>
      <w:rPr>
        <w:rFonts w:cs="Times New Roman"/>
      </w:rPr>
    </w:lvl>
  </w:abstractNum>
  <w:num w:numId="1" w16cid:durableId="1456438506">
    <w:abstractNumId w:val="1"/>
  </w:num>
  <w:num w:numId="2" w16cid:durableId="1603756358">
    <w:abstractNumId w:val="4"/>
  </w:num>
  <w:num w:numId="3" w16cid:durableId="87359530">
    <w:abstractNumId w:val="3"/>
  </w:num>
  <w:num w:numId="4" w16cid:durableId="1850749783">
    <w:abstractNumId w:val="5"/>
  </w:num>
  <w:num w:numId="5" w16cid:durableId="10532388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246482">
    <w:abstractNumId w:val="4"/>
  </w:num>
  <w:num w:numId="7" w16cid:durableId="3791345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0311351">
    <w:abstractNumId w:val="4"/>
  </w:num>
  <w:num w:numId="9" w16cid:durableId="556937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413756">
    <w:abstractNumId w:val="4"/>
  </w:num>
  <w:num w:numId="11" w16cid:durableId="15605076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1320326">
    <w:abstractNumId w:val="4"/>
  </w:num>
  <w:num w:numId="13" w16cid:durableId="17312271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17281">
    <w:abstractNumId w:val="4"/>
  </w:num>
  <w:num w:numId="15" w16cid:durableId="2056151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8749694">
    <w:abstractNumId w:val="4"/>
  </w:num>
  <w:num w:numId="17" w16cid:durableId="731849075">
    <w:abstractNumId w:val="2"/>
  </w:num>
  <w:num w:numId="18" w16cid:durableId="1784761703">
    <w:abstractNumId w:val="0"/>
  </w:num>
  <w:num w:numId="19" w16cid:durableId="899363283">
    <w:abstractNumId w:val="4"/>
  </w:num>
  <w:num w:numId="20" w16cid:durableId="500046314">
    <w:abstractNumId w:val="4"/>
  </w:num>
  <w:num w:numId="21" w16cid:durableId="1841502064">
    <w:abstractNumId w:val="4"/>
  </w:num>
  <w:num w:numId="22" w16cid:durableId="123484835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0000"/>
    <w:rsid w:val="0000019C"/>
    <w:rsid w:val="000021B9"/>
    <w:rsid w:val="00002820"/>
    <w:rsid w:val="00012FA0"/>
    <w:rsid w:val="0002114B"/>
    <w:rsid w:val="00025366"/>
    <w:rsid w:val="00026122"/>
    <w:rsid w:val="00033EA8"/>
    <w:rsid w:val="00062398"/>
    <w:rsid w:val="00063993"/>
    <w:rsid w:val="000778BD"/>
    <w:rsid w:val="00083BB1"/>
    <w:rsid w:val="00087055"/>
    <w:rsid w:val="0008718E"/>
    <w:rsid w:val="0009227A"/>
    <w:rsid w:val="00092A16"/>
    <w:rsid w:val="00094870"/>
    <w:rsid w:val="00095787"/>
    <w:rsid w:val="00095C60"/>
    <w:rsid w:val="00096AFC"/>
    <w:rsid w:val="000A24AC"/>
    <w:rsid w:val="000B1D21"/>
    <w:rsid w:val="000B2807"/>
    <w:rsid w:val="000B3D41"/>
    <w:rsid w:val="000C3E43"/>
    <w:rsid w:val="000F70E8"/>
    <w:rsid w:val="00101632"/>
    <w:rsid w:val="001018B5"/>
    <w:rsid w:val="00104B2C"/>
    <w:rsid w:val="00107451"/>
    <w:rsid w:val="001227F8"/>
    <w:rsid w:val="0012282D"/>
    <w:rsid w:val="00127DFE"/>
    <w:rsid w:val="00161755"/>
    <w:rsid w:val="001807FD"/>
    <w:rsid w:val="001853DA"/>
    <w:rsid w:val="0019520F"/>
    <w:rsid w:val="001A1D49"/>
    <w:rsid w:val="001A5C82"/>
    <w:rsid w:val="001B0A83"/>
    <w:rsid w:val="001B4770"/>
    <w:rsid w:val="001C089E"/>
    <w:rsid w:val="001C39E0"/>
    <w:rsid w:val="001C6B3C"/>
    <w:rsid w:val="001D5BEF"/>
    <w:rsid w:val="001E235A"/>
    <w:rsid w:val="001E346A"/>
    <w:rsid w:val="001E6655"/>
    <w:rsid w:val="001F034B"/>
    <w:rsid w:val="001F4D8D"/>
    <w:rsid w:val="00211B5A"/>
    <w:rsid w:val="00213B82"/>
    <w:rsid w:val="00215343"/>
    <w:rsid w:val="00230706"/>
    <w:rsid w:val="00232F62"/>
    <w:rsid w:val="00237F31"/>
    <w:rsid w:val="00242267"/>
    <w:rsid w:val="00244142"/>
    <w:rsid w:val="002471A2"/>
    <w:rsid w:val="00247E80"/>
    <w:rsid w:val="002531F2"/>
    <w:rsid w:val="0025417F"/>
    <w:rsid w:val="0026680B"/>
    <w:rsid w:val="0027190D"/>
    <w:rsid w:val="002806F5"/>
    <w:rsid w:val="00280DCB"/>
    <w:rsid w:val="002836E7"/>
    <w:rsid w:val="00295CD7"/>
    <w:rsid w:val="002A7B60"/>
    <w:rsid w:val="002B0B19"/>
    <w:rsid w:val="002B1875"/>
    <w:rsid w:val="002C19EA"/>
    <w:rsid w:val="002C5322"/>
    <w:rsid w:val="002E1058"/>
    <w:rsid w:val="002E7ACE"/>
    <w:rsid w:val="002F0D0E"/>
    <w:rsid w:val="002F5BA0"/>
    <w:rsid w:val="003077DB"/>
    <w:rsid w:val="00313136"/>
    <w:rsid w:val="00332DC6"/>
    <w:rsid w:val="00335D9D"/>
    <w:rsid w:val="00360258"/>
    <w:rsid w:val="0037026E"/>
    <w:rsid w:val="003705EF"/>
    <w:rsid w:val="0038527F"/>
    <w:rsid w:val="00394445"/>
    <w:rsid w:val="00397600"/>
    <w:rsid w:val="003B494B"/>
    <w:rsid w:val="003C2003"/>
    <w:rsid w:val="003C55A2"/>
    <w:rsid w:val="003D22DB"/>
    <w:rsid w:val="003D5524"/>
    <w:rsid w:val="003D7D7B"/>
    <w:rsid w:val="003E1C24"/>
    <w:rsid w:val="003E40AF"/>
    <w:rsid w:val="003E7CBB"/>
    <w:rsid w:val="003F3AF1"/>
    <w:rsid w:val="003F77F2"/>
    <w:rsid w:val="00401B08"/>
    <w:rsid w:val="00401D2D"/>
    <w:rsid w:val="00403B61"/>
    <w:rsid w:val="00421245"/>
    <w:rsid w:val="00432F13"/>
    <w:rsid w:val="004418BB"/>
    <w:rsid w:val="00447B5B"/>
    <w:rsid w:val="004509DF"/>
    <w:rsid w:val="00454B11"/>
    <w:rsid w:val="00464141"/>
    <w:rsid w:val="00466EBB"/>
    <w:rsid w:val="00470BEC"/>
    <w:rsid w:val="00474F5C"/>
    <w:rsid w:val="004773D1"/>
    <w:rsid w:val="004817F5"/>
    <w:rsid w:val="00484654"/>
    <w:rsid w:val="00496FA4"/>
    <w:rsid w:val="004B2185"/>
    <w:rsid w:val="004C10C7"/>
    <w:rsid w:val="004C22C2"/>
    <w:rsid w:val="004C61BA"/>
    <w:rsid w:val="004D5999"/>
    <w:rsid w:val="004D6555"/>
    <w:rsid w:val="004F59B6"/>
    <w:rsid w:val="00503205"/>
    <w:rsid w:val="005137D9"/>
    <w:rsid w:val="00514691"/>
    <w:rsid w:val="0051734F"/>
    <w:rsid w:val="00521B35"/>
    <w:rsid w:val="00522C99"/>
    <w:rsid w:val="005265F6"/>
    <w:rsid w:val="00534199"/>
    <w:rsid w:val="00545F98"/>
    <w:rsid w:val="005477D7"/>
    <w:rsid w:val="00556D20"/>
    <w:rsid w:val="0057456D"/>
    <w:rsid w:val="0058583B"/>
    <w:rsid w:val="00596256"/>
    <w:rsid w:val="005A7A4F"/>
    <w:rsid w:val="005B0EE8"/>
    <w:rsid w:val="005B45B6"/>
    <w:rsid w:val="005C65EB"/>
    <w:rsid w:val="005C6E76"/>
    <w:rsid w:val="005F6C02"/>
    <w:rsid w:val="0060131B"/>
    <w:rsid w:val="00617D5B"/>
    <w:rsid w:val="00624A49"/>
    <w:rsid w:val="00626E9C"/>
    <w:rsid w:val="006354B6"/>
    <w:rsid w:val="006404DD"/>
    <w:rsid w:val="00645DF3"/>
    <w:rsid w:val="0064749F"/>
    <w:rsid w:val="006548FE"/>
    <w:rsid w:val="00655A8A"/>
    <w:rsid w:val="00657816"/>
    <w:rsid w:val="00665A52"/>
    <w:rsid w:val="00666AA6"/>
    <w:rsid w:val="00680000"/>
    <w:rsid w:val="00681108"/>
    <w:rsid w:val="00687AE9"/>
    <w:rsid w:val="00690AE3"/>
    <w:rsid w:val="00692272"/>
    <w:rsid w:val="006A2A42"/>
    <w:rsid w:val="006A5B36"/>
    <w:rsid w:val="006A5B78"/>
    <w:rsid w:val="006A7112"/>
    <w:rsid w:val="006B520E"/>
    <w:rsid w:val="006C5068"/>
    <w:rsid w:val="006D1BE8"/>
    <w:rsid w:val="006E4B57"/>
    <w:rsid w:val="006E7C0D"/>
    <w:rsid w:val="00717023"/>
    <w:rsid w:val="007217AC"/>
    <w:rsid w:val="00732328"/>
    <w:rsid w:val="007432E7"/>
    <w:rsid w:val="0075366D"/>
    <w:rsid w:val="00756675"/>
    <w:rsid w:val="007A4CC2"/>
    <w:rsid w:val="007B5223"/>
    <w:rsid w:val="007C163B"/>
    <w:rsid w:val="007C3D29"/>
    <w:rsid w:val="007D521D"/>
    <w:rsid w:val="007F327C"/>
    <w:rsid w:val="00800D2B"/>
    <w:rsid w:val="00803985"/>
    <w:rsid w:val="00803C71"/>
    <w:rsid w:val="00814FA1"/>
    <w:rsid w:val="00815643"/>
    <w:rsid w:val="0081672E"/>
    <w:rsid w:val="00826D30"/>
    <w:rsid w:val="00826FDD"/>
    <w:rsid w:val="00830507"/>
    <w:rsid w:val="0083634D"/>
    <w:rsid w:val="00842EBC"/>
    <w:rsid w:val="00850EC9"/>
    <w:rsid w:val="00856F60"/>
    <w:rsid w:val="00871C23"/>
    <w:rsid w:val="008779A3"/>
    <w:rsid w:val="00885E4E"/>
    <w:rsid w:val="00886C54"/>
    <w:rsid w:val="00897B7F"/>
    <w:rsid w:val="008A160E"/>
    <w:rsid w:val="008A39DF"/>
    <w:rsid w:val="008C6EA5"/>
    <w:rsid w:val="008D5F07"/>
    <w:rsid w:val="008E36C8"/>
    <w:rsid w:val="008F44DA"/>
    <w:rsid w:val="008F59FD"/>
    <w:rsid w:val="008F6CCA"/>
    <w:rsid w:val="008F77A7"/>
    <w:rsid w:val="00905965"/>
    <w:rsid w:val="00910727"/>
    <w:rsid w:val="009130B1"/>
    <w:rsid w:val="00915649"/>
    <w:rsid w:val="00916ABF"/>
    <w:rsid w:val="00916F0B"/>
    <w:rsid w:val="009200D4"/>
    <w:rsid w:val="009245DB"/>
    <w:rsid w:val="00926033"/>
    <w:rsid w:val="00931172"/>
    <w:rsid w:val="00935181"/>
    <w:rsid w:val="00935E53"/>
    <w:rsid w:val="00945C3B"/>
    <w:rsid w:val="00961063"/>
    <w:rsid w:val="00966110"/>
    <w:rsid w:val="0096771E"/>
    <w:rsid w:val="00972384"/>
    <w:rsid w:val="009809FF"/>
    <w:rsid w:val="0098434B"/>
    <w:rsid w:val="00987E67"/>
    <w:rsid w:val="009B25CB"/>
    <w:rsid w:val="009B2912"/>
    <w:rsid w:val="009B2AA6"/>
    <w:rsid w:val="009B6CEC"/>
    <w:rsid w:val="009C29D3"/>
    <w:rsid w:val="009D4874"/>
    <w:rsid w:val="009E2159"/>
    <w:rsid w:val="009E5FB0"/>
    <w:rsid w:val="009E7810"/>
    <w:rsid w:val="009E7A62"/>
    <w:rsid w:val="00A00CCC"/>
    <w:rsid w:val="00A03783"/>
    <w:rsid w:val="00A1033D"/>
    <w:rsid w:val="00A22D59"/>
    <w:rsid w:val="00A26348"/>
    <w:rsid w:val="00A30584"/>
    <w:rsid w:val="00A37786"/>
    <w:rsid w:val="00A400BA"/>
    <w:rsid w:val="00A40C3E"/>
    <w:rsid w:val="00A4197D"/>
    <w:rsid w:val="00A41C29"/>
    <w:rsid w:val="00A46F86"/>
    <w:rsid w:val="00A54F5E"/>
    <w:rsid w:val="00A638C3"/>
    <w:rsid w:val="00A7263B"/>
    <w:rsid w:val="00A87B4C"/>
    <w:rsid w:val="00A91560"/>
    <w:rsid w:val="00AA39B0"/>
    <w:rsid w:val="00AA5739"/>
    <w:rsid w:val="00AA5845"/>
    <w:rsid w:val="00AA73C1"/>
    <w:rsid w:val="00AA760D"/>
    <w:rsid w:val="00AB061D"/>
    <w:rsid w:val="00AB1640"/>
    <w:rsid w:val="00AB2A61"/>
    <w:rsid w:val="00AB2C07"/>
    <w:rsid w:val="00AE7C4D"/>
    <w:rsid w:val="00AE7C89"/>
    <w:rsid w:val="00AF1183"/>
    <w:rsid w:val="00B03F81"/>
    <w:rsid w:val="00B211E8"/>
    <w:rsid w:val="00B31AF4"/>
    <w:rsid w:val="00B31B1F"/>
    <w:rsid w:val="00B36872"/>
    <w:rsid w:val="00B37144"/>
    <w:rsid w:val="00B4254F"/>
    <w:rsid w:val="00B46A58"/>
    <w:rsid w:val="00B63BC7"/>
    <w:rsid w:val="00B6494F"/>
    <w:rsid w:val="00B664F6"/>
    <w:rsid w:val="00B84C93"/>
    <w:rsid w:val="00B85096"/>
    <w:rsid w:val="00B86CDF"/>
    <w:rsid w:val="00B925FE"/>
    <w:rsid w:val="00BA0D0D"/>
    <w:rsid w:val="00BA23DD"/>
    <w:rsid w:val="00BA7B1C"/>
    <w:rsid w:val="00BB0605"/>
    <w:rsid w:val="00BB0AE0"/>
    <w:rsid w:val="00BC7DBD"/>
    <w:rsid w:val="00BE0BAA"/>
    <w:rsid w:val="00BE1352"/>
    <w:rsid w:val="00BE20D5"/>
    <w:rsid w:val="00C17B7F"/>
    <w:rsid w:val="00C31B23"/>
    <w:rsid w:val="00C34AD9"/>
    <w:rsid w:val="00C36A5B"/>
    <w:rsid w:val="00C55872"/>
    <w:rsid w:val="00C57356"/>
    <w:rsid w:val="00C66D56"/>
    <w:rsid w:val="00C76F79"/>
    <w:rsid w:val="00C804BD"/>
    <w:rsid w:val="00C81B21"/>
    <w:rsid w:val="00C8545C"/>
    <w:rsid w:val="00C87098"/>
    <w:rsid w:val="00C94EBA"/>
    <w:rsid w:val="00C963FD"/>
    <w:rsid w:val="00CA5968"/>
    <w:rsid w:val="00CB0043"/>
    <w:rsid w:val="00CB6C74"/>
    <w:rsid w:val="00CC3279"/>
    <w:rsid w:val="00CD0D6C"/>
    <w:rsid w:val="00CD4C6E"/>
    <w:rsid w:val="00CF3A03"/>
    <w:rsid w:val="00D019F2"/>
    <w:rsid w:val="00D03256"/>
    <w:rsid w:val="00D052A3"/>
    <w:rsid w:val="00D30F85"/>
    <w:rsid w:val="00D33B67"/>
    <w:rsid w:val="00D37F65"/>
    <w:rsid w:val="00D423F8"/>
    <w:rsid w:val="00D47602"/>
    <w:rsid w:val="00D52795"/>
    <w:rsid w:val="00D53516"/>
    <w:rsid w:val="00D53BE1"/>
    <w:rsid w:val="00D5576F"/>
    <w:rsid w:val="00D73497"/>
    <w:rsid w:val="00D738A5"/>
    <w:rsid w:val="00D956EF"/>
    <w:rsid w:val="00DA5704"/>
    <w:rsid w:val="00DA6874"/>
    <w:rsid w:val="00DB375E"/>
    <w:rsid w:val="00DB4A77"/>
    <w:rsid w:val="00DD2483"/>
    <w:rsid w:val="00DE15D9"/>
    <w:rsid w:val="00DE6C1C"/>
    <w:rsid w:val="00DF6E86"/>
    <w:rsid w:val="00E056BD"/>
    <w:rsid w:val="00E17DA5"/>
    <w:rsid w:val="00E22090"/>
    <w:rsid w:val="00E23D60"/>
    <w:rsid w:val="00E35C71"/>
    <w:rsid w:val="00E4682D"/>
    <w:rsid w:val="00E47735"/>
    <w:rsid w:val="00E52899"/>
    <w:rsid w:val="00E52AD9"/>
    <w:rsid w:val="00E55DDD"/>
    <w:rsid w:val="00E571C4"/>
    <w:rsid w:val="00E670B6"/>
    <w:rsid w:val="00E67228"/>
    <w:rsid w:val="00E71707"/>
    <w:rsid w:val="00E72343"/>
    <w:rsid w:val="00E826A8"/>
    <w:rsid w:val="00E85A22"/>
    <w:rsid w:val="00E922B1"/>
    <w:rsid w:val="00EA358D"/>
    <w:rsid w:val="00ED2FE6"/>
    <w:rsid w:val="00EF2CD4"/>
    <w:rsid w:val="00EF56F4"/>
    <w:rsid w:val="00EF6539"/>
    <w:rsid w:val="00F115E8"/>
    <w:rsid w:val="00F33853"/>
    <w:rsid w:val="00F42839"/>
    <w:rsid w:val="00F551B5"/>
    <w:rsid w:val="00F568BA"/>
    <w:rsid w:val="00F56B2D"/>
    <w:rsid w:val="00F6412A"/>
    <w:rsid w:val="00F66233"/>
    <w:rsid w:val="00F72D39"/>
    <w:rsid w:val="00F81313"/>
    <w:rsid w:val="00F8429C"/>
    <w:rsid w:val="00F85DF7"/>
    <w:rsid w:val="00F929FD"/>
    <w:rsid w:val="00FA344B"/>
    <w:rsid w:val="00FA70FC"/>
    <w:rsid w:val="00FB5ECC"/>
    <w:rsid w:val="00FC283A"/>
    <w:rsid w:val="00FC6F36"/>
    <w:rsid w:val="00FD28BF"/>
    <w:rsid w:val="00FE218F"/>
    <w:rsid w:val="00FF1CB3"/>
    <w:rsid w:val="00FF59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DF2478"/>
  <w14:defaultImageDpi w14:val="0"/>
  <w15:docId w15:val="{43188B51-C857-457C-B6D2-FEC93C07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autoSpaceDE w:val="0"/>
      <w:autoSpaceDN w:val="0"/>
      <w:adjustRightInd w:val="0"/>
    </w:pPr>
    <w:rPr>
      <w:rFonts w:ascii="Arial" w:hAnsi="Arial"/>
      <w:color w:val="00FF00"/>
    </w:rPr>
  </w:style>
  <w:style w:type="paragraph" w:styleId="Heading1">
    <w:name w:val="heading 1"/>
    <w:basedOn w:val="Normal"/>
    <w:next w:val="Normal"/>
    <w:link w:val="Heading1Char"/>
    <w:uiPriority w:val="9"/>
    <w:qFormat/>
    <w:pPr>
      <w:numPr>
        <w:numId w:val="1"/>
      </w:numPr>
      <w:outlineLvl w:val="0"/>
    </w:pPr>
  </w:style>
  <w:style w:type="paragraph" w:styleId="Heading2">
    <w:name w:val="heading 2"/>
    <w:basedOn w:val="Normal"/>
    <w:next w:val="Normal"/>
    <w:link w:val="Heading2Char"/>
    <w:uiPriority w:val="9"/>
    <w:qFormat/>
    <w:pPr>
      <w:numPr>
        <w:ilvl w:val="1"/>
        <w:numId w:val="1"/>
      </w:numPr>
      <w:outlineLvl w:val="1"/>
    </w:pPr>
  </w:style>
  <w:style w:type="paragraph" w:styleId="Heading3">
    <w:name w:val="heading 3"/>
    <w:basedOn w:val="Normal"/>
    <w:next w:val="Normal"/>
    <w:link w:val="Heading3Char"/>
    <w:uiPriority w:val="9"/>
    <w:qFormat/>
    <w:pPr>
      <w:numPr>
        <w:ilvl w:val="2"/>
        <w:numId w:val="1"/>
      </w:numPr>
      <w:outlineLvl w:val="2"/>
    </w:pPr>
  </w:style>
  <w:style w:type="paragraph" w:styleId="Heading4">
    <w:name w:val="heading 4"/>
    <w:basedOn w:val="Normal"/>
    <w:next w:val="Normal"/>
    <w:link w:val="Heading4Char"/>
    <w:uiPriority w:val="9"/>
    <w:qFormat/>
    <w:pPr>
      <w:numPr>
        <w:ilvl w:val="3"/>
        <w:numId w:val="1"/>
      </w:numPr>
      <w:outlineLvl w:val="3"/>
    </w:pPr>
  </w:style>
  <w:style w:type="paragraph" w:styleId="Heading5">
    <w:name w:val="heading 5"/>
    <w:basedOn w:val="Normal"/>
    <w:next w:val="Normal"/>
    <w:link w:val="Heading5Char"/>
    <w:uiPriority w:val="9"/>
    <w:qFormat/>
    <w:pPr>
      <w:numPr>
        <w:ilvl w:val="4"/>
        <w:numId w:val="1"/>
      </w:numPr>
      <w:outlineLvl w:val="4"/>
    </w:pPr>
  </w:style>
  <w:style w:type="paragraph" w:styleId="Heading6">
    <w:name w:val="heading 6"/>
    <w:basedOn w:val="Normal"/>
    <w:next w:val="Normal"/>
    <w:link w:val="Heading6Char"/>
    <w:uiPriority w:val="9"/>
    <w:qFormat/>
    <w:pPr>
      <w:numPr>
        <w:ilvl w:val="5"/>
        <w:numId w:val="1"/>
      </w:numPr>
      <w:outlineLvl w:val="5"/>
    </w:pPr>
  </w:style>
  <w:style w:type="paragraph" w:styleId="Heading7">
    <w:name w:val="heading 7"/>
    <w:basedOn w:val="Normal"/>
    <w:next w:val="Normal"/>
    <w:link w:val="Heading7Char"/>
    <w:uiPriority w:val="9"/>
    <w:qFormat/>
    <w:pPr>
      <w:numPr>
        <w:ilvl w:val="6"/>
        <w:numId w:val="1"/>
      </w:numPr>
      <w:outlineLvl w:val="6"/>
    </w:pPr>
  </w:style>
  <w:style w:type="paragraph" w:styleId="Heading8">
    <w:name w:val="heading 8"/>
    <w:basedOn w:val="Normal"/>
    <w:next w:val="Normal"/>
    <w:link w:val="Heading8Char"/>
    <w:uiPriority w:val="9"/>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FF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FF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FF00"/>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color w:val="00FF00"/>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color w:val="00FF00"/>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color w:val="00FF00"/>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color w:val="00FF00"/>
      <w:sz w:val="24"/>
      <w:szCs w:val="24"/>
    </w:rPr>
  </w:style>
  <w:style w:type="character" w:customStyle="1" w:styleId="Heading8Char">
    <w:name w:val="Heading 8 Char"/>
    <w:basedOn w:val="DefaultParagraphFont"/>
    <w:link w:val="Heading8"/>
    <w:uiPriority w:val="9"/>
    <w:rsid w:val="001F034B"/>
    <w:rPr>
      <w:rFonts w:ascii="Arial" w:hAnsi="Arial"/>
      <w:color w:val="00FF00"/>
    </w:rPr>
  </w:style>
  <w:style w:type="paragraph" w:customStyle="1" w:styleId="ARCATTitleOfSection">
    <w:name w:val="ARCAT TitleOfSection"/>
    <w:basedOn w:val="ARCATBlank"/>
    <w:next w:val="ARCATBlank"/>
    <w:autoRedefine/>
    <w:rsid w:val="00421245"/>
    <w:pPr>
      <w:tabs>
        <w:tab w:val="center" w:pos="4320"/>
      </w:tabs>
      <w:jc w:val="center"/>
    </w:pPr>
  </w:style>
  <w:style w:type="paragraph" w:customStyle="1" w:styleId="ARCATBlank">
    <w:name w:val="ARCAT Blank"/>
    <w:basedOn w:val="Normal"/>
    <w:autoRedefine/>
    <w:rsid w:val="009E2159"/>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F115E8"/>
    <w:pPr>
      <w:numPr>
        <w:ilvl w:val="2"/>
      </w:numPr>
    </w:pPr>
  </w:style>
  <w:style w:type="paragraph" w:customStyle="1" w:styleId="ARCATSubPara">
    <w:name w:val="ARCAT SubPara"/>
    <w:basedOn w:val="ARCATParagraph"/>
    <w:autoRedefine/>
    <w:rsid w:val="00D33B67"/>
    <w:pPr>
      <w:numPr>
        <w:ilvl w:val="3"/>
      </w:numPr>
      <w:tabs>
        <w:tab w:val="left" w:pos="1152"/>
      </w:tabs>
    </w:pPr>
  </w:style>
  <w:style w:type="paragraph" w:customStyle="1" w:styleId="ARCATSubSub1">
    <w:name w:val="ARCAT SubSub1"/>
    <w:basedOn w:val="ARCATSubPara"/>
    <w:autoRedefine/>
    <w:rsid w:val="00474F5C"/>
    <w:pPr>
      <w:numPr>
        <w:ilvl w:val="4"/>
      </w:numPr>
    </w:pPr>
  </w:style>
  <w:style w:type="paragraph" w:customStyle="1" w:styleId="ARCATSubSub2">
    <w:name w:val="ARCAT SubSub2"/>
    <w:basedOn w:val="ARCATSubSub1"/>
    <w:autoRedefine/>
    <w:rsid w:val="00B03F81"/>
    <w:pPr>
      <w:numPr>
        <w:ilvl w:val="5"/>
      </w:numPr>
    </w:pPr>
  </w:style>
  <w:style w:type="paragraph" w:customStyle="1" w:styleId="ARCATSubSub3">
    <w:name w:val="ARCAT SubSub3"/>
    <w:basedOn w:val="ARCATSubSub2"/>
    <w:autoRedefine/>
    <w:rsid w:val="002B0B19"/>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EA358D"/>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00"/>
    </w:rPr>
  </w:style>
  <w:style w:type="paragraph" w:customStyle="1" w:styleId="TitleOfSection">
    <w:name w:val="TitleOfSection"/>
    <w:basedOn w:val="Blank"/>
    <w:next w:val="Blank"/>
    <w:autoRedefine/>
    <w:pPr>
      <w:tabs>
        <w:tab w:val="center" w:pos="4320"/>
      </w:tabs>
    </w:pPr>
  </w:style>
  <w:style w:type="paragraph" w:customStyle="1" w:styleId="Part">
    <w:name w:val="Part"/>
    <w:basedOn w:val="Blank"/>
    <w:next w:val="Blank"/>
    <w:autoRedefine/>
    <w:pPr>
      <w:numPr>
        <w:numId w:val="3"/>
      </w:numPr>
      <w:outlineLvl w:val="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Arial" w:hAnsi="Arial"/>
      <w:color w:val="00FF00"/>
    </w:rPr>
  </w:style>
  <w:style w:type="paragraph" w:customStyle="1" w:styleId="Article">
    <w:name w:val="Article"/>
    <w:basedOn w:val="Part"/>
    <w:next w:val="Blank"/>
    <w:autoRedefine/>
    <w:pPr>
      <w:numPr>
        <w:ilvl w:val="1"/>
      </w:numPr>
      <w:tabs>
        <w:tab w:val="num" w:pos="720"/>
      </w:tabs>
      <w:ind w:left="720" w:hanging="720"/>
      <w:outlineLvl w:val="1"/>
    </w:pPr>
  </w:style>
  <w:style w:type="paragraph" w:customStyle="1" w:styleId="Paragraph">
    <w:name w:val="Paragraph"/>
    <w:basedOn w:val="Article"/>
    <w:next w:val="Blank"/>
    <w:autoRedefine/>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pPr>
      <w:numPr>
        <w:ilvl w:val="3"/>
      </w:numPr>
      <w:tabs>
        <w:tab w:val="clear" w:pos="1728"/>
        <w:tab w:val="left" w:pos="1152"/>
        <w:tab w:val="num" w:pos="2160"/>
      </w:tabs>
      <w:ind w:left="2160" w:hanging="720"/>
      <w:outlineLvl w:val="3"/>
    </w:pPr>
  </w:style>
  <w:style w:type="paragraph" w:customStyle="1" w:styleId="SubSub1">
    <w:name w:val="SubSub1"/>
    <w:basedOn w:val="SubPara"/>
    <w:autoRedefine/>
    <w:pPr>
      <w:numPr>
        <w:ilvl w:val="4"/>
      </w:numPr>
      <w:tabs>
        <w:tab w:val="clear" w:pos="2304"/>
        <w:tab w:val="num" w:pos="2880"/>
      </w:tabs>
      <w:ind w:left="2880"/>
      <w:outlineLvl w:val="4"/>
    </w:pPr>
  </w:style>
  <w:style w:type="paragraph" w:customStyle="1" w:styleId="SubSub2">
    <w:name w:val="SubSub2"/>
    <w:basedOn w:val="SubSub1"/>
    <w:autoRedefine/>
    <w:pPr>
      <w:numPr>
        <w:ilvl w:val="5"/>
      </w:numPr>
      <w:tabs>
        <w:tab w:val="clear" w:pos="2880"/>
        <w:tab w:val="num" w:pos="3600"/>
      </w:tabs>
      <w:ind w:left="3600"/>
      <w:outlineLvl w:val="5"/>
    </w:pPr>
  </w:style>
  <w:style w:type="paragraph" w:customStyle="1" w:styleId="SubSub3">
    <w:name w:val="SubSub3"/>
    <w:basedOn w:val="Paragraph"/>
    <w:autoRedefine/>
    <w:pPr>
      <w:numPr>
        <w:ilvl w:val="6"/>
      </w:numPr>
      <w:tabs>
        <w:tab w:val="clear" w:pos="3456"/>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color w:val="000000"/>
    </w:rPr>
  </w:style>
  <w:style w:type="paragraph" w:customStyle="1" w:styleId="Note">
    <w:name w:val="Note"/>
    <w:basedOn w:val="Normal"/>
    <w:autoRedefine/>
    <w:pPr>
      <w:widowControl/>
      <w:suppressAutoHyphens/>
      <w:autoSpaceDE/>
      <w:autoSpaceDN/>
      <w:adjustRightInd/>
    </w:pPr>
    <w:rPr>
      <w:vanish/>
      <w:color w:val="FF00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color w:val="00FF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Arial" w:hAnsi="Arial"/>
      <w:color w:val="00FF00"/>
    </w:rPr>
  </w:style>
  <w:style w:type="character" w:styleId="Hyperlink">
    <w:name w:val="Hyperlink"/>
    <w:basedOn w:val="DefaultParagraphFont"/>
    <w:uiPriority w:val="99"/>
    <w:rPr>
      <w:color w:val="0000FF"/>
      <w:u w:val="single"/>
    </w:rPr>
  </w:style>
  <w:style w:type="paragraph" w:customStyle="1" w:styleId="SPECText9">
    <w:name w:val="SPECText[9]"/>
    <w:basedOn w:val="Normal"/>
    <w:pPr>
      <w:widowControl/>
      <w:numPr>
        <w:ilvl w:val="8"/>
        <w:numId w:val="4"/>
      </w:numPr>
      <w:autoSpaceDE/>
      <w:autoSpaceDN/>
      <w:adjustRightInd/>
      <w:outlineLvl w:val="8"/>
    </w:pPr>
    <w:rPr>
      <w:rFonts w:ascii="Times New Roman" w:hAnsi="Times New Roman"/>
      <w:color w:val="auto"/>
      <w:sz w:val="22"/>
    </w:rPr>
  </w:style>
  <w:style w:type="paragraph" w:customStyle="1" w:styleId="SPECText1">
    <w:name w:val="SPECText[1]"/>
    <w:basedOn w:val="Normal"/>
    <w:pPr>
      <w:keepNext/>
      <w:widowControl/>
      <w:numPr>
        <w:numId w:val="4"/>
      </w:numPr>
      <w:autoSpaceDE/>
      <w:autoSpaceDN/>
      <w:adjustRightInd/>
      <w:spacing w:before="480"/>
      <w:outlineLvl w:val="0"/>
    </w:pPr>
    <w:rPr>
      <w:rFonts w:ascii="Times New Roman" w:hAnsi="Times New Roman"/>
      <w:color w:val="auto"/>
      <w:sz w:val="22"/>
    </w:rPr>
  </w:style>
  <w:style w:type="paragraph" w:customStyle="1" w:styleId="SPECText2">
    <w:name w:val="SPECText[2]"/>
    <w:basedOn w:val="Normal"/>
    <w:pPr>
      <w:keepNext/>
      <w:widowControl/>
      <w:numPr>
        <w:ilvl w:val="1"/>
        <w:numId w:val="4"/>
      </w:numPr>
      <w:autoSpaceDE/>
      <w:autoSpaceDN/>
      <w:adjustRightInd/>
      <w:spacing w:before="240"/>
      <w:outlineLvl w:val="1"/>
    </w:pPr>
    <w:rPr>
      <w:rFonts w:ascii="Times New Roman" w:hAnsi="Times New Roman"/>
      <w:color w:val="auto"/>
      <w:sz w:val="22"/>
    </w:rPr>
  </w:style>
  <w:style w:type="paragraph" w:customStyle="1" w:styleId="SPECText3">
    <w:name w:val="SPECText[3]"/>
    <w:basedOn w:val="Normal"/>
    <w:pPr>
      <w:widowControl/>
      <w:numPr>
        <w:ilvl w:val="2"/>
        <w:numId w:val="4"/>
      </w:numPr>
      <w:autoSpaceDE/>
      <w:autoSpaceDN/>
      <w:adjustRightInd/>
      <w:spacing w:before="240"/>
      <w:outlineLvl w:val="2"/>
    </w:pPr>
    <w:rPr>
      <w:rFonts w:ascii="Times New Roman" w:hAnsi="Times New Roman"/>
      <w:color w:val="auto"/>
      <w:sz w:val="22"/>
    </w:rPr>
  </w:style>
  <w:style w:type="paragraph" w:customStyle="1" w:styleId="SPECText4">
    <w:name w:val="SPECText[4]"/>
    <w:basedOn w:val="Normal"/>
    <w:pPr>
      <w:widowControl/>
      <w:numPr>
        <w:ilvl w:val="3"/>
        <w:numId w:val="4"/>
      </w:numPr>
      <w:autoSpaceDE/>
      <w:autoSpaceDN/>
      <w:adjustRightInd/>
      <w:outlineLvl w:val="3"/>
    </w:pPr>
    <w:rPr>
      <w:rFonts w:ascii="Times New Roman" w:hAnsi="Times New Roman"/>
      <w:color w:val="auto"/>
      <w:sz w:val="22"/>
    </w:rPr>
  </w:style>
  <w:style w:type="paragraph" w:customStyle="1" w:styleId="SPECText5">
    <w:name w:val="SPECText[5]"/>
    <w:basedOn w:val="Normal"/>
    <w:pPr>
      <w:widowControl/>
      <w:numPr>
        <w:ilvl w:val="4"/>
        <w:numId w:val="4"/>
      </w:numPr>
      <w:autoSpaceDE/>
      <w:autoSpaceDN/>
      <w:adjustRightInd/>
      <w:outlineLvl w:val="4"/>
    </w:pPr>
    <w:rPr>
      <w:rFonts w:ascii="Times New Roman" w:hAnsi="Times New Roman"/>
      <w:color w:val="auto"/>
      <w:sz w:val="22"/>
    </w:rPr>
  </w:style>
  <w:style w:type="paragraph" w:customStyle="1" w:styleId="SPECText6">
    <w:name w:val="SPECText[6]"/>
    <w:basedOn w:val="Normal"/>
    <w:pPr>
      <w:widowControl/>
      <w:numPr>
        <w:ilvl w:val="5"/>
        <w:numId w:val="4"/>
      </w:numPr>
      <w:autoSpaceDE/>
      <w:autoSpaceDN/>
      <w:adjustRightInd/>
      <w:outlineLvl w:val="5"/>
    </w:pPr>
    <w:rPr>
      <w:rFonts w:ascii="Times New Roman" w:hAnsi="Times New Roman"/>
      <w:color w:val="auto"/>
      <w:sz w:val="22"/>
    </w:rPr>
  </w:style>
  <w:style w:type="paragraph" w:customStyle="1" w:styleId="SPECText7">
    <w:name w:val="SPECText[7]"/>
    <w:basedOn w:val="Normal"/>
    <w:pPr>
      <w:widowControl/>
      <w:numPr>
        <w:ilvl w:val="6"/>
        <w:numId w:val="4"/>
      </w:numPr>
      <w:autoSpaceDE/>
      <w:autoSpaceDN/>
      <w:adjustRightInd/>
      <w:outlineLvl w:val="6"/>
    </w:pPr>
    <w:rPr>
      <w:rFonts w:ascii="Times New Roman" w:hAnsi="Times New Roman"/>
      <w:color w:val="auto"/>
      <w:sz w:val="22"/>
    </w:rPr>
  </w:style>
  <w:style w:type="paragraph" w:customStyle="1" w:styleId="SPECText8">
    <w:name w:val="SPECText[8]"/>
    <w:basedOn w:val="Normal"/>
    <w:pPr>
      <w:widowControl/>
      <w:numPr>
        <w:ilvl w:val="7"/>
        <w:numId w:val="4"/>
      </w:numPr>
      <w:autoSpaceDE/>
      <w:autoSpaceDN/>
      <w:adjustRightInd/>
      <w:outlineLvl w:val="7"/>
    </w:pPr>
    <w:rPr>
      <w:rFonts w:ascii="Times New Roman" w:hAnsi="Times New Roman"/>
      <w:color w:val="auto"/>
      <w:sz w:val="22"/>
    </w:rPr>
  </w:style>
  <w:style w:type="paragraph" w:customStyle="1" w:styleId="Level1">
    <w:name w:val="Level 1"/>
    <w:basedOn w:val="Normal"/>
    <w:pPr>
      <w:autoSpaceDE/>
      <w:autoSpaceDN/>
      <w:adjustRightInd/>
    </w:pPr>
    <w:rPr>
      <w:rFonts w:ascii="Times New Roman" w:hAnsi="Times New Roman"/>
      <w:color w:val="auto"/>
      <w:sz w:val="22"/>
    </w:rPr>
  </w:style>
  <w:style w:type="character" w:customStyle="1" w:styleId="STUnitSI">
    <w:name w:val="STUnitSI"/>
    <w:rPr>
      <w:color w:val="0000FF"/>
    </w:rPr>
  </w:style>
  <w:style w:type="character" w:customStyle="1" w:styleId="STUnitIP">
    <w:name w:val="STUnitIP"/>
    <w:rPr>
      <w:color w:val="800000"/>
    </w:rPr>
  </w:style>
  <w:style w:type="paragraph" w:customStyle="1" w:styleId="STNoteSpec">
    <w:name w:val="STNoteSpec"/>
    <w:basedOn w:val="Normal"/>
    <w:pPr>
      <w:widowControl/>
      <w:autoSpaceDE/>
      <w:autoSpaceDN/>
      <w:adjustRightInd/>
    </w:pPr>
    <w:rPr>
      <w:rFonts w:ascii="Times New Roman" w:hAnsi="Times New Roman"/>
      <w:color w:val="008000"/>
      <w:sz w:val="22"/>
    </w:rPr>
  </w:style>
  <w:style w:type="character" w:styleId="CommentReference">
    <w:name w:val="annotation reference"/>
    <w:basedOn w:val="DefaultParagraphFont"/>
    <w:uiPriority w:val="99"/>
    <w:rPr>
      <w:sz w:val="18"/>
    </w:rPr>
  </w:style>
  <w:style w:type="paragraph" w:styleId="CommentText">
    <w:name w:val="annotation text"/>
    <w:basedOn w:val="Normal"/>
    <w:link w:val="CommentTextChar"/>
    <w:uiPriority w:val="99"/>
    <w:rPr>
      <w:sz w:val="24"/>
      <w:szCs w:val="24"/>
    </w:rPr>
  </w:style>
  <w:style w:type="character" w:customStyle="1" w:styleId="CommentTextChar">
    <w:name w:val="Comment Text Char"/>
    <w:basedOn w:val="DefaultParagraphFont"/>
    <w:link w:val="CommentText"/>
    <w:uiPriority w:val="99"/>
    <w:rPr>
      <w:rFonts w:ascii="Arial" w:hAnsi="Arial"/>
      <w:color w:val="00FF00"/>
      <w:sz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Arial" w:hAnsi="Arial"/>
      <w:b/>
      <w:color w:val="00FF00"/>
      <w:sz w:val="24"/>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basedOn w:val="DefaultParagraphFont"/>
    <w:link w:val="BalloonText"/>
    <w:uiPriority w:val="99"/>
    <w:rPr>
      <w:rFonts w:ascii="Lucida Grande" w:hAnsi="Lucida Grande"/>
      <w:color w:val="00FF00"/>
      <w:sz w:val="18"/>
    </w:rPr>
  </w:style>
  <w:style w:type="paragraph" w:customStyle="1" w:styleId="ColorfulShading-Accent11">
    <w:name w:val="Colorful Shading - Accent 11"/>
    <w:hidden/>
    <w:rsid w:val="00C31B23"/>
    <w:rPr>
      <w:rFonts w:ascii="Arial" w:hAnsi="Arial"/>
      <w:color w:val="00FF00"/>
    </w:rPr>
  </w:style>
  <w:style w:type="paragraph" w:styleId="Revision">
    <w:name w:val="Revision"/>
    <w:hidden/>
    <w:uiPriority w:val="99"/>
    <w:rsid w:val="005C6E76"/>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98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at@overheaddoor.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rcat@overheaddoor.com" TargetMode="External"/><Relationship Id="rId4" Type="http://schemas.openxmlformats.org/officeDocument/2006/relationships/webSettings" Target="webSettings.xml"/><Relationship Id="rId9" Type="http://schemas.openxmlformats.org/officeDocument/2006/relationships/hyperlink" Target="http://www.overheaddoo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12107</Characters>
  <Application>Microsoft Office Word</Application>
  <DocSecurity>0</DocSecurity>
  <Lines>100</Lines>
  <Paragraphs>28</Paragraphs>
  <ScaleCrop>false</ScaleCrop>
  <Manager>hlj</Manager>
  <Company>ARCAT, Inc., 2006 (05/06) R1</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dc:title>
  <dc:subject>Sectional Overhead Doors</dc:subject>
  <dc:creator>Overhead Door Corp.</dc:creator>
  <cp:keywords/>
  <dc:description>R42name chg(6/23/16),R43 (10/3/16),R44 /(10/6/16),R45(10/10/16), R46 (10/11/16), R47 (6/1/17), R48 (11/6/18),R49/R50/R51 FL Code (11/08/19), R52 (11/20/18), R53 (11/29/18), R54 (12/2/18), R55/SW (12/3/18), R56/57/SW (4/4/19), R59a (12/11/22), R60 (1/7/23)</dc:description>
  <cp:lastModifiedBy>Castro, Jennifer</cp:lastModifiedBy>
  <cp:revision>5</cp:revision>
  <cp:lastPrinted>1904-01-01T01:00:00Z</cp:lastPrinted>
  <dcterms:created xsi:type="dcterms:W3CDTF">2024-05-21T22:22:00Z</dcterms:created>
  <dcterms:modified xsi:type="dcterms:W3CDTF">2024-05-21T23:16:00Z</dcterms:modified>
</cp:coreProperties>
</file>