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5EFF3E85"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6D78B1">
        <w:rPr>
          <w:sz w:val="22"/>
          <w:szCs w:val="22"/>
        </w:rPr>
        <w:br/>
        <w:t>Edge of Dock Leveler</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73DE20E8" w14:textId="3486040A" w:rsidR="00A754C2" w:rsidRPr="006D78B1" w:rsidRDefault="00EC666F" w:rsidP="006D78B1">
      <w:pPr>
        <w:pStyle w:val="CSILevel2"/>
        <w:keepNext/>
        <w:keepLines/>
        <w:rPr>
          <w:sz w:val="22"/>
          <w:szCs w:val="22"/>
        </w:rPr>
      </w:pPr>
      <w:r w:rsidRPr="00D716B2">
        <w:rPr>
          <w:sz w:val="22"/>
          <w:szCs w:val="22"/>
        </w:rPr>
        <w:t>Section Includes</w:t>
      </w:r>
    </w:p>
    <w:p w14:paraId="2BA15C18" w14:textId="77777777" w:rsidR="00A754C2" w:rsidRDefault="00A754C2" w:rsidP="00A754C2">
      <w:pPr>
        <w:pStyle w:val="CSILevel3"/>
      </w:pPr>
      <w:r>
        <w:t>Edge-of-dock (EOD) levelers.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735E895B" w14:textId="2C18B973" w:rsidR="009331EF" w:rsidRDefault="009331EF" w:rsidP="009331EF">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w:t>
      </w:r>
      <w:r w:rsidR="0039380A">
        <w:t>Installation</w:t>
      </w:r>
      <w:r>
        <w:t xml:space="preserve">. Complete forms in </w:t>
      </w:r>
      <w:r>
        <w:rPr>
          <w:b/>
          <w:bCs/>
        </w:rPr>
        <w:t>&lt;&lt;Owner&gt;&gt;</w:t>
      </w:r>
      <w:r>
        <w:t>'s name and register with manufacturer.</w:t>
      </w:r>
    </w:p>
    <w:p w14:paraId="7D4E069A" w14:textId="00C638CD" w:rsidR="00444503" w:rsidRPr="00375B3E" w:rsidRDefault="00444503" w:rsidP="00444503">
      <w:pPr>
        <w:pStyle w:val="CSILevel3"/>
      </w:pPr>
      <w:r w:rsidRPr="00375B3E">
        <w:t xml:space="preserve">Special Limited Warranty: </w:t>
      </w:r>
      <w:r>
        <w:t>I</w:t>
      </w:r>
      <w:r w:rsidRPr="00672B44">
        <w:t>f an Overhead Door</w:t>
      </w:r>
      <w:r w:rsidRPr="00672B44">
        <w:rPr>
          <w:vertAlign w:val="superscript"/>
        </w:rPr>
        <w:t xml:space="preserve">TM </w:t>
      </w:r>
      <w:r w:rsidRPr="00672B44">
        <w:t xml:space="preserve">Commercial Door and a </w:t>
      </w:r>
      <w:r>
        <w:t xml:space="preserve">leveler </w:t>
      </w:r>
      <w:r w:rsidRPr="00672B44">
        <w:t>are purchased and installed together in the same opening this warranty shall be extended for an additional 12 months</w:t>
      </w:r>
      <w:r w:rsidR="00470094">
        <w:t xml:space="preserve">. </w:t>
      </w:r>
      <w:r w:rsidRPr="00375B3E">
        <w:t xml:space="preserve">Complete forms in </w:t>
      </w:r>
      <w:r w:rsidRPr="00375B3E">
        <w:rPr>
          <w:b/>
          <w:bCs/>
        </w:rPr>
        <w:t>&lt;&lt;Owner&gt;&gt;</w:t>
      </w:r>
      <w:r w:rsidRPr="00375B3E">
        <w:t>'s name and register with warrantor.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424965E9" w14:textId="67FC29E7" w:rsidR="00316A26" w:rsidRDefault="00316A26" w:rsidP="005B53A2">
      <w:pPr>
        <w:pStyle w:val="CSILevel2"/>
        <w:keepNext/>
        <w:keepLines/>
      </w:pPr>
      <w:r>
        <w:t>Edge-of-Dock (EOD) Levelers</w:t>
      </w:r>
    </w:p>
    <w:p w14:paraId="14D772A4" w14:textId="073D5C76" w:rsidR="00316A26" w:rsidRDefault="00316A26" w:rsidP="00316A26">
      <w:pPr>
        <w:pStyle w:val="CSILevel3"/>
      </w:pPr>
      <w:r>
        <w:t xml:space="preserve">Overhead Door Brand; </w:t>
      </w:r>
      <w:r w:rsidR="005B2310">
        <w:t xml:space="preserve">Edge of Dock Leveler, </w:t>
      </w:r>
      <w:r>
        <w:t xml:space="preserve">Model </w:t>
      </w:r>
      <w:r>
        <w:rPr>
          <w:b/>
          <w:bCs/>
        </w:rPr>
        <w:t xml:space="preserve">&lt;&lt; </w:t>
      </w:r>
      <w:r>
        <w:rPr>
          <w:b/>
          <w:bCs/>
          <w:u w:val="single" w:color="000000"/>
        </w:rPr>
        <w:t>E66R</w:t>
      </w:r>
      <w:r>
        <w:rPr>
          <w:b/>
          <w:bCs/>
        </w:rPr>
        <w:t>;  E72R</w:t>
      </w:r>
      <w:r w:rsidR="005B2310">
        <w:rPr>
          <w:b/>
          <w:bCs/>
        </w:rPr>
        <w:t xml:space="preserve"> </w:t>
      </w:r>
      <w:r>
        <w:rPr>
          <w:b/>
          <w:bCs/>
        </w:rPr>
        <w:t>&gt;&gt;</w:t>
      </w:r>
      <w:r>
        <w:t>.</w:t>
      </w:r>
    </w:p>
    <w:p w14:paraId="2855ACA3" w14:textId="77777777" w:rsidR="00316A26" w:rsidRDefault="00316A26" w:rsidP="00316A26">
      <w:pPr>
        <w:pStyle w:val="CSILevel4"/>
      </w:pPr>
      <w:r>
        <w:t xml:space="preserve">Hinged-edge type, complying with </w:t>
      </w:r>
      <w:r>
        <w:rPr>
          <w:b/>
          <w:bCs/>
        </w:rPr>
        <w:t>&lt;&lt;ANSI MH30.1&gt;&gt;</w:t>
      </w:r>
      <w:r>
        <w:t xml:space="preserve"> requirements, and located at exterior edge and securely mounted to face of loading dock. Levelers complying with ANSI MH14.1 lack load testing compliance and are not permitted.</w:t>
      </w:r>
    </w:p>
    <w:p w14:paraId="79CC9F63" w14:textId="77777777" w:rsidR="00316A26" w:rsidRDefault="00316A26" w:rsidP="00316A26">
      <w:pPr>
        <w:pStyle w:val="CSILevel4"/>
      </w:pPr>
      <w:r>
        <w:t>Automatic Vertical Compensation:  Floating travel of dock leveler ramp edge extended to automatically compensate for upward and downward movement of truck bed during loading and unloading operations.</w:t>
      </w:r>
    </w:p>
    <w:p w14:paraId="3A0B7F51" w14:textId="77777777" w:rsidR="00316A26" w:rsidRDefault="00316A26" w:rsidP="00316A26">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 unexpectedly. EOD also automatically stores to safe position when truck departs unexpectedly.</w:t>
      </w:r>
    </w:p>
    <w:p w14:paraId="6620250F" w14:textId="77777777" w:rsidR="00316A26" w:rsidRDefault="00316A26" w:rsidP="00316A26">
      <w:pPr>
        <w:pStyle w:val="CSILevel4"/>
      </w:pPr>
      <w:r>
        <w:t>Mechanical Operating System:  Manually controlled, with counterbalance and spring operation; spring-operated raising and lowering of ramp.</w:t>
      </w:r>
    </w:p>
    <w:p w14:paraId="7A3A9A18" w14:textId="77777777" w:rsidR="00316A26" w:rsidRDefault="00316A26" w:rsidP="00316A26">
      <w:pPr>
        <w:pStyle w:val="CSILevel4"/>
      </w:pPr>
      <w:r>
        <w:t>Construction:  Fabricate loading dock leveler frame, edge, and platform supports from structural and formed steel shapes, with platform and hinged edge welded to supports; chamfer edge to minimize obstructing, material-handling vehicles; and ensure entire assembly fabricated to withstand deformation during operation and storage phases of service.</w:t>
      </w:r>
    </w:p>
    <w:p w14:paraId="35368F45" w14:textId="77777777" w:rsidR="00316A26" w:rsidRDefault="00316A26" w:rsidP="00316A26">
      <w:pPr>
        <w:pStyle w:val="CSILevel4"/>
      </w:pPr>
      <w:r>
        <w:t>Ramp Maintenance Support:  Provide safety brace mechanism in framework to support ramp in up position during dock leveler maintenance.</w:t>
      </w:r>
    </w:p>
    <w:p w14:paraId="092309FC" w14:textId="77777777" w:rsidR="00316A26" w:rsidRDefault="00316A26" w:rsidP="00316A26">
      <w:pPr>
        <w:pStyle w:val="CSILevel4"/>
      </w:pPr>
      <w:r>
        <w:t xml:space="preserve">Rated Capacity:  Capable of supporting </w:t>
      </w:r>
      <w:r>
        <w:rPr>
          <w:b/>
          <w:bCs/>
        </w:rPr>
        <w:t xml:space="preserve">&lt;&lt; </w:t>
      </w:r>
      <w:r>
        <w:rPr>
          <w:b/>
          <w:bCs/>
          <w:u w:val="single" w:color="000000"/>
        </w:rPr>
        <w:t>20,000 pounds (9072 kg)</w:t>
      </w:r>
      <w:r>
        <w:rPr>
          <w:b/>
          <w:bCs/>
        </w:rPr>
        <w:t>;  30,000 pounds (13608 kg); or  _____ pounds (_____ kg)&gt;&gt;</w:t>
      </w:r>
      <w:r>
        <w:t xml:space="preserve"> without permanent deflection or distortion.</w:t>
      </w:r>
    </w:p>
    <w:p w14:paraId="2042B9B4" w14:textId="77777777" w:rsidR="00316A26" w:rsidRDefault="00316A26" w:rsidP="00316A26">
      <w:pPr>
        <w:pStyle w:val="CSILevel4"/>
      </w:pPr>
      <w:r>
        <w:t>Width:  </w:t>
      </w:r>
      <w:r>
        <w:rPr>
          <w:b/>
          <w:bCs/>
        </w:rPr>
        <w:t xml:space="preserve">&lt;&lt; </w:t>
      </w:r>
      <w:r>
        <w:rPr>
          <w:b/>
          <w:bCs/>
          <w:u w:val="single" w:color="000000"/>
        </w:rPr>
        <w:t>66 inches (1676 mm)</w:t>
      </w:r>
      <w:r>
        <w:rPr>
          <w:b/>
          <w:bCs/>
        </w:rPr>
        <w:t>;  72 inches (1829 mm); or  _____ inches (_____ mm)&gt;&gt;</w:t>
      </w:r>
      <w:r>
        <w:t>.</w:t>
      </w:r>
    </w:p>
    <w:p w14:paraId="3ADAE7DC" w14:textId="77777777" w:rsidR="00316A26" w:rsidRDefault="00316A26" w:rsidP="00316A26">
      <w:pPr>
        <w:pStyle w:val="CSILevel4"/>
      </w:pPr>
      <w:r>
        <w:t>Smooth Path:  Beveled lip edge-of-ramp transition, edge-to-deck transition, and floor-to-deck transition to avoid jolts to equipment and workers.</w:t>
      </w:r>
    </w:p>
    <w:p w14:paraId="7AFDC8F9" w14:textId="77777777" w:rsidR="00316A26" w:rsidRDefault="00316A26" w:rsidP="00316A26">
      <w:pPr>
        <w:pStyle w:val="CSILevel4"/>
      </w:pPr>
      <w:r>
        <w:t>Platform Deck:  Steel checker plate deck, reinforced on underside, welded to fabricated steel frame. Also, have on bumper box.</w:t>
      </w:r>
    </w:p>
    <w:p w14:paraId="7513E16E" w14:textId="77777777" w:rsidR="00316A26" w:rsidRDefault="00316A26" w:rsidP="00316A26">
      <w:pPr>
        <w:pStyle w:val="CSILevel4"/>
      </w:pPr>
      <w:r>
        <w:t>Hinged Ramp Edge:  </w:t>
      </w:r>
      <w:r>
        <w:rPr>
          <w:b/>
          <w:bCs/>
        </w:rPr>
        <w:t xml:space="preserve">&lt;&lt; </w:t>
      </w:r>
      <w:r>
        <w:rPr>
          <w:b/>
          <w:bCs/>
          <w:u w:val="single" w:color="000000"/>
        </w:rPr>
        <w:t>15-inch edge with standard crown (381 mm edge with standard crown)</w:t>
      </w:r>
      <w:r>
        <w:rPr>
          <w:b/>
          <w:bCs/>
        </w:rPr>
        <w:t>;  15-inch edge with high crown (381 mm edge with high crown);  17-inch edge with standard crown (432 mm edge with standard crown);  17-inch edge with high crown (432 mm edge with high crown); or  _____-inch edge with _____ crown (_____ mm edge with _____ crown)&gt;&gt;</w:t>
      </w:r>
      <w:r>
        <w:t>.</w:t>
      </w:r>
    </w:p>
    <w:p w14:paraId="16BC253C" w14:textId="77777777" w:rsidR="00316A26" w:rsidRDefault="00316A26" w:rsidP="00316A26">
      <w:pPr>
        <w:pStyle w:val="CSILevel5"/>
      </w:pPr>
      <w:r>
        <w:t>Lip Hinge:  Provide self-cleaning lug hinges to avoid debris trapped in hinge cavity and replaceable hinge pin for maintenance without welding equipment.</w:t>
      </w:r>
    </w:p>
    <w:p w14:paraId="4AED3468" w14:textId="77777777" w:rsidR="00316A26" w:rsidRDefault="00316A26" w:rsidP="00316A26">
      <w:pPr>
        <w:pStyle w:val="CSILevel4"/>
      </w:pPr>
      <w:r>
        <w:t>Finish:  Textured powder coat to increase durability of finish and slip resistance, as well as reduce corrosion and VOCs.</w:t>
      </w:r>
    </w:p>
    <w:p w14:paraId="090049CF" w14:textId="77777777" w:rsidR="00316A26" w:rsidRDefault="00316A26" w:rsidP="00316A26">
      <w:pPr>
        <w:pStyle w:val="CSILevel4"/>
      </w:pPr>
      <w:r>
        <w:t>Handle Storage:  Self-storing within deck where convenient to reach. Tethered to prevent loss or misplacement. Powder-coated in safety yellow.</w:t>
      </w:r>
    </w:p>
    <w:p w14:paraId="6B1C3D5F" w14:textId="77777777" w:rsidR="00316A26" w:rsidRDefault="00316A26" w:rsidP="00316A26">
      <w:pPr>
        <w:pStyle w:val="CSILevel4"/>
      </w:pPr>
      <w:r>
        <w:t>Safety Brace:  Conveniently located under leveler and tethered to prevent loss or misplacement. Powder-coated in safety yellow.</w:t>
      </w:r>
    </w:p>
    <w:p w14:paraId="356B680A" w14:textId="77777777" w:rsidR="00316A26" w:rsidRDefault="00316A26" w:rsidP="00316A26">
      <w:pPr>
        <w:pStyle w:val="CSILevel4"/>
      </w:pPr>
      <w:r>
        <w:t>Molded Bumper and Bumper Box:  Manufacturer's standard.</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3D3E0C4C"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2E5609"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43F916B4"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2E5609">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DDA5" w14:textId="77777777" w:rsidR="002E31E6" w:rsidRDefault="002E31E6">
      <w:pPr>
        <w:spacing w:after="0" w:line="240" w:lineRule="auto"/>
      </w:pPr>
      <w:r>
        <w:separator/>
      </w:r>
    </w:p>
  </w:endnote>
  <w:endnote w:type="continuationSeparator" w:id="0">
    <w:p w14:paraId="28A05B0F" w14:textId="77777777" w:rsidR="002E31E6" w:rsidRDefault="002E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5595BEB9"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6D78B1">
            <w:rPr>
              <w:rFonts w:ascii="Arial" w:hAnsi="Arial" w:cs="Arial"/>
              <w:sz w:val="20"/>
              <w:szCs w:val="20"/>
            </w:rPr>
            <w:t>Edge of Dock Leveler</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779" w14:textId="77777777" w:rsidR="002E31E6" w:rsidRDefault="002E31E6">
      <w:pPr>
        <w:spacing w:after="0" w:line="240" w:lineRule="auto"/>
      </w:pPr>
      <w:r>
        <w:separator/>
      </w:r>
    </w:p>
  </w:footnote>
  <w:footnote w:type="continuationSeparator" w:id="0">
    <w:p w14:paraId="061F659D" w14:textId="77777777" w:rsidR="002E31E6" w:rsidRDefault="002E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5609"/>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380A"/>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4503"/>
    <w:rsid w:val="00446455"/>
    <w:rsid w:val="00447679"/>
    <w:rsid w:val="00453068"/>
    <w:rsid w:val="004551DC"/>
    <w:rsid w:val="00461B46"/>
    <w:rsid w:val="00461D00"/>
    <w:rsid w:val="00462784"/>
    <w:rsid w:val="0047009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D78B1"/>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112"/>
    <w:rsid w:val="00D716B2"/>
    <w:rsid w:val="00D77246"/>
    <w:rsid w:val="00D8003D"/>
    <w:rsid w:val="00D937FC"/>
    <w:rsid w:val="00DB0C6A"/>
    <w:rsid w:val="00DB3F87"/>
    <w:rsid w:val="00DB48CA"/>
    <w:rsid w:val="00DC56DA"/>
    <w:rsid w:val="00DC6F65"/>
    <w:rsid w:val="00DF7AF9"/>
    <w:rsid w:val="00DF7BF3"/>
    <w:rsid w:val="00E04510"/>
    <w:rsid w:val="00E04BB6"/>
    <w:rsid w:val="00E100E2"/>
    <w:rsid w:val="00E22016"/>
    <w:rsid w:val="00E3482C"/>
    <w:rsid w:val="00E40395"/>
    <w:rsid w:val="00E510AD"/>
    <w:rsid w:val="00E575EA"/>
    <w:rsid w:val="00E61E96"/>
    <w:rsid w:val="00E61FE4"/>
    <w:rsid w:val="00E62529"/>
    <w:rsid w:val="00E70FFD"/>
    <w:rsid w:val="00E71B5B"/>
    <w:rsid w:val="00E72D4C"/>
    <w:rsid w:val="00E72EEA"/>
    <w:rsid w:val="00E9118E"/>
    <w:rsid w:val="00E91698"/>
    <w:rsid w:val="00E95276"/>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1706</Words>
  <Characters>9950</Characters>
  <Application>Microsoft Office Word</Application>
  <DocSecurity>0</DocSecurity>
  <Lines>207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101</cp:revision>
  <dcterms:created xsi:type="dcterms:W3CDTF">2025-07-21T21:22:00Z</dcterms:created>
  <dcterms:modified xsi:type="dcterms:W3CDTF">2025-12-23T16:10:00Z</dcterms:modified>
</cp:coreProperties>
</file>